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A5" w:rsidRDefault="00FF3CA5" w:rsidP="00004C32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F3CA5" w:rsidRDefault="00FF3CA5" w:rsidP="00004C32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C54659" w:rsidRDefault="00C54659" w:rsidP="00004C32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CC7C9A" w:rsidRDefault="00CC7C9A" w:rsidP="00CC7C9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C7C9A">
        <w:rPr>
          <w:rFonts w:ascii="方正小标宋简体" w:eastAsia="方正小标宋简体" w:hint="eastAsia"/>
          <w:sz w:val="44"/>
          <w:szCs w:val="44"/>
        </w:rPr>
        <w:t>沈阳市</w:t>
      </w:r>
      <w:r w:rsidR="00396B9B">
        <w:rPr>
          <w:rFonts w:ascii="方正小标宋简体" w:eastAsia="方正小标宋简体" w:hint="eastAsia"/>
          <w:sz w:val="44"/>
          <w:szCs w:val="44"/>
        </w:rPr>
        <w:t>人民</w:t>
      </w:r>
      <w:r w:rsidR="00A463FE">
        <w:rPr>
          <w:rFonts w:ascii="方正小标宋简体" w:eastAsia="方正小标宋简体" w:hint="eastAsia"/>
          <w:sz w:val="44"/>
          <w:szCs w:val="44"/>
        </w:rPr>
        <w:t>防空</w:t>
      </w:r>
      <w:r w:rsidRPr="00CC7C9A">
        <w:rPr>
          <w:rFonts w:ascii="方正小标宋简体" w:eastAsia="方正小标宋简体" w:hint="eastAsia"/>
          <w:sz w:val="44"/>
          <w:szCs w:val="44"/>
        </w:rPr>
        <w:t>办公室2019年度</w:t>
      </w:r>
    </w:p>
    <w:p w:rsidR="009F1745" w:rsidRDefault="00CC7C9A" w:rsidP="00CC7C9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C7C9A">
        <w:rPr>
          <w:rFonts w:ascii="方正小标宋简体" w:eastAsia="方正小标宋简体" w:hint="eastAsia"/>
          <w:sz w:val="44"/>
          <w:szCs w:val="44"/>
        </w:rPr>
        <w:t>政府信息公开工作报告</w:t>
      </w:r>
    </w:p>
    <w:p w:rsidR="00CC7C9A" w:rsidRDefault="00CC7C9A" w:rsidP="00CC7C9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C7C9A" w:rsidRDefault="00CC7C9A" w:rsidP="00C9038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C7C9A">
        <w:rPr>
          <w:rFonts w:ascii="黑体" w:eastAsia="黑体" w:hAnsi="黑体" w:hint="eastAsia"/>
          <w:sz w:val="32"/>
          <w:szCs w:val="32"/>
        </w:rPr>
        <w:t>一、总体情况</w:t>
      </w:r>
    </w:p>
    <w:p w:rsidR="00D513A6" w:rsidRPr="00AC395C" w:rsidRDefault="00517BD1" w:rsidP="00111C2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395C">
        <w:rPr>
          <w:rFonts w:ascii="仿宋_GB2312" w:eastAsia="仿宋_GB2312" w:hAnsi="仿宋" w:hint="eastAsia"/>
          <w:sz w:val="32"/>
          <w:szCs w:val="32"/>
        </w:rPr>
        <w:t>2019年，</w:t>
      </w:r>
      <w:r w:rsidR="00C96A2D" w:rsidRPr="00AC395C">
        <w:rPr>
          <w:rFonts w:ascii="仿宋_GB2312" w:eastAsia="仿宋_GB2312" w:hAnsi="仿宋" w:hint="eastAsia"/>
          <w:sz w:val="32"/>
          <w:szCs w:val="32"/>
        </w:rPr>
        <w:t>沈阳市人民防空办公室</w:t>
      </w:r>
      <w:r w:rsidRPr="00AC395C">
        <w:rPr>
          <w:rFonts w:ascii="仿宋_GB2312" w:eastAsia="仿宋_GB2312" w:hAnsi="仿宋" w:hint="eastAsia"/>
          <w:sz w:val="32"/>
          <w:szCs w:val="32"/>
        </w:rPr>
        <w:t>在市委</w:t>
      </w:r>
      <w:r w:rsidR="009B0D03" w:rsidRPr="00AC395C">
        <w:rPr>
          <w:rFonts w:ascii="仿宋_GB2312" w:eastAsia="仿宋_GB2312" w:hAnsi="仿宋" w:hint="eastAsia"/>
          <w:sz w:val="32"/>
          <w:szCs w:val="32"/>
        </w:rPr>
        <w:t>、</w:t>
      </w:r>
      <w:r w:rsidRPr="00AC395C">
        <w:rPr>
          <w:rFonts w:ascii="仿宋_GB2312" w:eastAsia="仿宋_GB2312" w:hAnsi="仿宋" w:hint="eastAsia"/>
          <w:sz w:val="32"/>
          <w:szCs w:val="32"/>
        </w:rPr>
        <w:t>市政府的有力领导下，以习近平新时代中国特色社会主义思想为指导，全面贯彻党的十九大</w:t>
      </w:r>
      <w:r w:rsidR="00111C28" w:rsidRPr="00AC395C">
        <w:rPr>
          <w:rFonts w:ascii="仿宋_GB2312" w:eastAsia="仿宋_GB2312" w:hAnsi="仿宋" w:hint="eastAsia"/>
          <w:sz w:val="32"/>
          <w:szCs w:val="32"/>
        </w:rPr>
        <w:t>和十九届二中、三中、四中全会</w:t>
      </w:r>
      <w:r w:rsidRPr="00AC395C">
        <w:rPr>
          <w:rFonts w:ascii="仿宋_GB2312" w:eastAsia="仿宋_GB2312" w:hAnsi="仿宋" w:hint="eastAsia"/>
          <w:sz w:val="32"/>
          <w:szCs w:val="32"/>
        </w:rPr>
        <w:t>精神</w:t>
      </w:r>
      <w:r w:rsidR="00111C28" w:rsidRPr="00AC395C">
        <w:rPr>
          <w:rFonts w:ascii="仿宋_GB2312" w:eastAsia="仿宋_GB2312" w:hAnsi="仿宋" w:hint="eastAsia"/>
          <w:sz w:val="32"/>
          <w:szCs w:val="32"/>
        </w:rPr>
        <w:t>，深入落实国家和省、市有关决策部署和</w:t>
      </w:r>
      <w:r w:rsidRPr="00AC395C">
        <w:rPr>
          <w:rFonts w:ascii="仿宋_GB2312" w:eastAsia="仿宋_GB2312" w:hAnsi="仿宋" w:hint="eastAsia"/>
          <w:sz w:val="32"/>
          <w:szCs w:val="32"/>
        </w:rPr>
        <w:t>新修订《中华人民共和国政府信息公开条例》，紧紧围绕国办和省政府办公厅2019年政务公开重点工作安排，扎实推进决策、执行、管理、服务、结果“五公开”，较好地实现了以公开促落实、促规范、促服务，不断提高政府信息和政务公开的质量和实效。</w:t>
      </w:r>
      <w:r w:rsidRPr="00AC395C">
        <w:rPr>
          <w:rFonts w:ascii="宋体" w:eastAsia="仿宋_GB2312" w:hAnsi="宋体" w:cs="宋体" w:hint="eastAsia"/>
          <w:sz w:val="32"/>
          <w:szCs w:val="32"/>
        </w:rPr>
        <w:t> </w:t>
      </w:r>
    </w:p>
    <w:p w:rsidR="00517BD1" w:rsidRPr="00AC395C" w:rsidRDefault="006A47FA" w:rsidP="00AC395C">
      <w:pPr>
        <w:spacing w:line="560" w:lineRule="exact"/>
        <w:ind w:firstLineChars="200" w:firstLine="643"/>
        <w:rPr>
          <w:rFonts w:ascii="楷体_GB2312" w:eastAsia="楷体_GB2312" w:hAnsi="楷体" w:hint="eastAsia"/>
          <w:b/>
          <w:sz w:val="32"/>
          <w:szCs w:val="32"/>
        </w:rPr>
      </w:pPr>
      <w:r w:rsidRPr="00AC395C">
        <w:rPr>
          <w:rFonts w:ascii="楷体_GB2312" w:eastAsia="楷体_GB2312" w:hAnsi="楷体" w:hint="eastAsia"/>
          <w:b/>
          <w:sz w:val="32"/>
          <w:szCs w:val="32"/>
        </w:rPr>
        <w:t>（一）主动公开情况</w:t>
      </w:r>
    </w:p>
    <w:p w:rsidR="00414CA2" w:rsidRPr="00AC395C" w:rsidRDefault="002F714D" w:rsidP="006C0DB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395C">
        <w:rPr>
          <w:rFonts w:ascii="仿宋_GB2312" w:eastAsia="仿宋_GB2312" w:hAnsi="仿宋" w:hint="eastAsia"/>
          <w:sz w:val="32"/>
          <w:szCs w:val="32"/>
        </w:rPr>
        <w:t>通过</w:t>
      </w:r>
      <w:r w:rsidR="00C96A2D" w:rsidRPr="00AC395C">
        <w:rPr>
          <w:rFonts w:ascii="仿宋_GB2312" w:eastAsia="仿宋_GB2312" w:hAnsi="仿宋" w:hint="eastAsia"/>
          <w:sz w:val="32"/>
          <w:szCs w:val="32"/>
        </w:rPr>
        <w:t>沈阳市人防</w:t>
      </w:r>
      <w:r w:rsidRPr="00AC395C">
        <w:rPr>
          <w:rFonts w:ascii="仿宋_GB2312" w:eastAsia="仿宋_GB2312" w:hAnsi="仿宋" w:hint="eastAsia"/>
          <w:sz w:val="32"/>
          <w:szCs w:val="32"/>
        </w:rPr>
        <w:t>门户网站</w:t>
      </w:r>
      <w:r w:rsidRPr="00AC395C">
        <w:rPr>
          <w:rFonts w:ascii="仿宋_GB2312" w:eastAsia="仿宋_GB2312" w:hAnsi="仿宋" w:hint="eastAsia"/>
          <w:color w:val="000000"/>
          <w:sz w:val="32"/>
          <w:szCs w:val="32"/>
        </w:rPr>
        <w:t>设立“政务公开重点工作专栏”，按照“五公开”要求分别设立决策公开、执行和结果公开、管理公开、“放管服”信息公开、重点领域信息公开等</w:t>
      </w:r>
      <w:r w:rsidR="00C96A2D" w:rsidRPr="00AC395C">
        <w:rPr>
          <w:rFonts w:ascii="仿宋_GB2312" w:eastAsia="仿宋_GB2312" w:hAnsi="仿宋" w:hint="eastAsia"/>
          <w:color w:val="000000"/>
          <w:sz w:val="32"/>
          <w:szCs w:val="32"/>
        </w:rPr>
        <w:t>16</w:t>
      </w:r>
      <w:r w:rsidRPr="00AC395C">
        <w:rPr>
          <w:rFonts w:ascii="仿宋_GB2312" w:eastAsia="仿宋_GB2312" w:hAnsi="仿宋" w:hint="eastAsia"/>
          <w:color w:val="000000"/>
          <w:sz w:val="32"/>
          <w:szCs w:val="32"/>
        </w:rPr>
        <w:t>个栏目，分类展示。</w:t>
      </w:r>
      <w:r w:rsidRPr="00AC395C">
        <w:rPr>
          <w:rFonts w:ascii="仿宋_GB2312" w:eastAsia="仿宋_GB2312" w:hAnsi="仿宋" w:hint="eastAsia"/>
          <w:sz w:val="32"/>
          <w:szCs w:val="32"/>
        </w:rPr>
        <w:t>全年，</w:t>
      </w:r>
      <w:r w:rsidR="00DE425F" w:rsidRPr="00AC395C">
        <w:rPr>
          <w:rFonts w:ascii="仿宋_GB2312" w:eastAsia="仿宋_GB2312" w:hint="eastAsia"/>
          <w:sz w:val="32"/>
          <w:szCs w:val="32"/>
        </w:rPr>
        <w:t>通过</w:t>
      </w:r>
      <w:r w:rsidR="0079633C" w:rsidRPr="00AC395C">
        <w:rPr>
          <w:rFonts w:ascii="仿宋_GB2312" w:eastAsia="仿宋_GB2312" w:hint="eastAsia"/>
          <w:sz w:val="32"/>
          <w:szCs w:val="32"/>
        </w:rPr>
        <w:t>门户网站</w:t>
      </w:r>
      <w:r w:rsidR="00DE425F" w:rsidRPr="00AC395C">
        <w:rPr>
          <w:rFonts w:ascii="仿宋_GB2312" w:eastAsia="仿宋_GB2312" w:hint="eastAsia"/>
          <w:sz w:val="32"/>
          <w:szCs w:val="32"/>
        </w:rPr>
        <w:t>公开政府信息</w:t>
      </w:r>
      <w:r w:rsidR="00C96A2D" w:rsidRPr="00AC395C">
        <w:rPr>
          <w:rFonts w:ascii="仿宋_GB2312" w:eastAsia="仿宋_GB2312" w:hint="eastAsia"/>
          <w:sz w:val="32"/>
          <w:szCs w:val="32"/>
        </w:rPr>
        <w:t>376</w:t>
      </w:r>
      <w:r w:rsidR="00DE425F" w:rsidRPr="00AC395C">
        <w:rPr>
          <w:rFonts w:ascii="仿宋_GB2312" w:eastAsia="仿宋_GB2312" w:hint="eastAsia"/>
          <w:sz w:val="32"/>
          <w:szCs w:val="32"/>
        </w:rPr>
        <w:t>条</w:t>
      </w:r>
      <w:r w:rsidR="00DE425F" w:rsidRPr="00AC395C">
        <w:rPr>
          <w:rFonts w:ascii="仿宋_GB2312" w:eastAsia="仿宋_GB2312" w:hAnsi="仿宋_GB2312" w:cs="仿宋_GB2312" w:hint="eastAsia"/>
          <w:sz w:val="32"/>
          <w:szCs w:val="32"/>
        </w:rPr>
        <w:t>，主动公开以</w:t>
      </w:r>
      <w:r w:rsidR="00C96A2D" w:rsidRPr="00AC395C">
        <w:rPr>
          <w:rFonts w:ascii="仿宋_GB2312" w:eastAsia="仿宋_GB2312" w:hAnsi="仿宋_GB2312" w:cs="仿宋_GB2312" w:hint="eastAsia"/>
          <w:sz w:val="32"/>
          <w:szCs w:val="32"/>
        </w:rPr>
        <w:t>市人民防空</w:t>
      </w:r>
      <w:r w:rsidR="00DE425F" w:rsidRPr="00AC395C">
        <w:rPr>
          <w:rFonts w:ascii="仿宋_GB2312" w:eastAsia="仿宋_GB2312" w:hAnsi="仿宋_GB2312" w:cs="仿宋_GB2312" w:hint="eastAsia"/>
          <w:sz w:val="32"/>
          <w:szCs w:val="32"/>
        </w:rPr>
        <w:t>办公</w:t>
      </w:r>
      <w:r w:rsidR="001C3285" w:rsidRPr="00AC395C">
        <w:rPr>
          <w:rFonts w:ascii="仿宋_GB2312" w:eastAsia="仿宋_GB2312" w:hAnsi="仿宋_GB2312" w:cs="仿宋_GB2312" w:hint="eastAsia"/>
          <w:sz w:val="32"/>
          <w:szCs w:val="32"/>
        </w:rPr>
        <w:t>室</w:t>
      </w:r>
      <w:r w:rsidR="00DE425F" w:rsidRPr="00AC395C">
        <w:rPr>
          <w:rFonts w:ascii="仿宋_GB2312" w:eastAsia="仿宋_GB2312" w:hAnsi="仿宋_GB2312" w:cs="仿宋_GB2312" w:hint="eastAsia"/>
          <w:sz w:val="32"/>
          <w:szCs w:val="32"/>
        </w:rPr>
        <w:t>名义印发的文件</w:t>
      </w:r>
      <w:r w:rsidR="00C96A2D" w:rsidRPr="00AC395C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DE425F" w:rsidRPr="00AC395C">
        <w:rPr>
          <w:rFonts w:ascii="仿宋_GB2312" w:eastAsia="仿宋_GB2312" w:hAnsi="仿宋_GB2312" w:cs="仿宋_GB2312" w:hint="eastAsia"/>
          <w:sz w:val="32"/>
          <w:szCs w:val="32"/>
        </w:rPr>
        <w:t>件并进行了图文解读，</w:t>
      </w:r>
      <w:r w:rsidR="006C0DBC" w:rsidRPr="00AC395C">
        <w:rPr>
          <w:rFonts w:ascii="仿宋_GB2312" w:eastAsia="仿宋_GB2312" w:hAnsi="仿宋_GB2312" w:cs="仿宋_GB2312" w:hint="eastAsia"/>
          <w:sz w:val="32"/>
          <w:szCs w:val="32"/>
        </w:rPr>
        <w:t>2019年属于主动公开范围的文件均可以在沈阳市</w:t>
      </w:r>
      <w:r w:rsidR="00C96A2D" w:rsidRPr="00AC395C">
        <w:rPr>
          <w:rFonts w:ascii="仿宋_GB2312" w:eastAsia="仿宋_GB2312" w:hAnsi="仿宋_GB2312" w:cs="仿宋_GB2312" w:hint="eastAsia"/>
          <w:sz w:val="32"/>
          <w:szCs w:val="32"/>
        </w:rPr>
        <w:t>人防</w:t>
      </w:r>
      <w:r w:rsidR="006C0DBC" w:rsidRPr="00AC395C">
        <w:rPr>
          <w:rFonts w:ascii="仿宋_GB2312" w:eastAsia="仿宋_GB2312" w:hAnsi="仿宋_GB2312" w:cs="仿宋_GB2312" w:hint="eastAsia"/>
          <w:sz w:val="32"/>
          <w:szCs w:val="32"/>
        </w:rPr>
        <w:t>门户网站上进行查询。</w:t>
      </w:r>
    </w:p>
    <w:p w:rsidR="00414CA2" w:rsidRPr="00AC395C" w:rsidRDefault="004500F4" w:rsidP="00AC395C">
      <w:pPr>
        <w:spacing w:line="560" w:lineRule="exact"/>
        <w:ind w:firstLineChars="200" w:firstLine="643"/>
        <w:rPr>
          <w:rFonts w:ascii="楷体_GB2312" w:eastAsia="楷体_GB2312" w:hAnsi="楷体" w:hint="eastAsia"/>
          <w:b/>
          <w:sz w:val="32"/>
          <w:szCs w:val="32"/>
        </w:rPr>
      </w:pPr>
      <w:r w:rsidRPr="00AC395C">
        <w:rPr>
          <w:rFonts w:ascii="楷体_GB2312" w:eastAsia="楷体_GB2312" w:hAnsi="楷体" w:hint="eastAsia"/>
          <w:b/>
          <w:sz w:val="32"/>
          <w:szCs w:val="32"/>
        </w:rPr>
        <w:t>（二）依申请公开情况</w:t>
      </w:r>
    </w:p>
    <w:p w:rsidR="00C96A2D" w:rsidRPr="00AC395C" w:rsidRDefault="00C96A2D" w:rsidP="00C96A2D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395C">
        <w:rPr>
          <w:rFonts w:ascii="仿宋_GB2312" w:eastAsia="仿宋_GB2312" w:hAnsi="仿宋" w:hint="eastAsia"/>
          <w:sz w:val="32"/>
          <w:szCs w:val="32"/>
        </w:rPr>
        <w:lastRenderedPageBreak/>
        <w:t>2019年，市人防办未收到依申请信息公开事项。</w:t>
      </w:r>
    </w:p>
    <w:p w:rsidR="00D513A6" w:rsidRPr="00AC395C" w:rsidRDefault="00841FBD" w:rsidP="00AC395C">
      <w:pPr>
        <w:spacing w:line="560" w:lineRule="exact"/>
        <w:ind w:firstLineChars="200" w:firstLine="643"/>
        <w:rPr>
          <w:rFonts w:ascii="楷体_GB2312" w:eastAsia="楷体_GB2312" w:hAnsi="仿宋" w:hint="eastAsia"/>
          <w:sz w:val="32"/>
          <w:szCs w:val="32"/>
        </w:rPr>
      </w:pPr>
      <w:r w:rsidRPr="00AC395C">
        <w:rPr>
          <w:rFonts w:ascii="楷体_GB2312" w:eastAsia="楷体_GB2312" w:hAnsi="楷体" w:hint="eastAsia"/>
          <w:b/>
          <w:sz w:val="32"/>
          <w:szCs w:val="32"/>
        </w:rPr>
        <w:t>（三）</w:t>
      </w:r>
      <w:r w:rsidR="006A3538" w:rsidRPr="00AC395C">
        <w:rPr>
          <w:rFonts w:ascii="楷体_GB2312" w:eastAsia="楷体_GB2312" w:hAnsi="楷体" w:hint="eastAsia"/>
          <w:b/>
          <w:sz w:val="32"/>
          <w:szCs w:val="32"/>
        </w:rPr>
        <w:t>回应</w:t>
      </w:r>
      <w:r w:rsidR="008E416E" w:rsidRPr="00AC395C">
        <w:rPr>
          <w:rFonts w:ascii="楷体_GB2312" w:eastAsia="楷体_GB2312" w:hAnsi="楷体" w:hint="eastAsia"/>
          <w:b/>
          <w:sz w:val="32"/>
          <w:szCs w:val="32"/>
        </w:rPr>
        <w:t>社会关切</w:t>
      </w:r>
      <w:r w:rsidR="006A3538" w:rsidRPr="00AC395C">
        <w:rPr>
          <w:rFonts w:ascii="楷体_GB2312" w:eastAsia="楷体_GB2312" w:hAnsi="楷体" w:hint="eastAsia"/>
          <w:b/>
          <w:sz w:val="32"/>
          <w:szCs w:val="32"/>
        </w:rPr>
        <w:t>情况</w:t>
      </w:r>
    </w:p>
    <w:p w:rsidR="00C96A2D" w:rsidRPr="00AC395C" w:rsidRDefault="004C158E" w:rsidP="00C96A2D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395C">
        <w:rPr>
          <w:rFonts w:ascii="仿宋_GB2312" w:eastAsia="仿宋_GB2312" w:hAnsi="仿宋" w:hint="eastAsia"/>
          <w:sz w:val="32"/>
          <w:szCs w:val="32"/>
        </w:rPr>
        <w:t>截至2019年</w:t>
      </w:r>
      <w:r w:rsidR="00C96A2D" w:rsidRPr="00AC395C">
        <w:rPr>
          <w:rFonts w:ascii="仿宋_GB2312" w:eastAsia="仿宋_GB2312" w:hAnsi="仿宋" w:hint="eastAsia"/>
          <w:sz w:val="32"/>
          <w:szCs w:val="32"/>
        </w:rPr>
        <w:t>12月28日，市人防办受理各类诉求367件次，其中，咨询360件次，占98%；意见建议7件次，占2%。</w:t>
      </w:r>
    </w:p>
    <w:p w:rsidR="008E416E" w:rsidRPr="00AC395C" w:rsidRDefault="008E416E" w:rsidP="00AC395C">
      <w:pPr>
        <w:spacing w:line="560" w:lineRule="exact"/>
        <w:ind w:firstLineChars="200" w:firstLine="643"/>
        <w:rPr>
          <w:rFonts w:ascii="楷体_GB2312" w:eastAsia="楷体_GB2312" w:hAnsi="楷体" w:hint="eastAsia"/>
          <w:b/>
          <w:sz w:val="32"/>
          <w:szCs w:val="32"/>
        </w:rPr>
      </w:pPr>
      <w:r w:rsidRPr="00AC395C">
        <w:rPr>
          <w:rFonts w:ascii="楷体_GB2312" w:eastAsia="楷体_GB2312" w:hAnsi="楷体" w:hint="eastAsia"/>
          <w:b/>
          <w:sz w:val="32"/>
          <w:szCs w:val="32"/>
        </w:rPr>
        <w:t>（四）政策解读情况</w:t>
      </w:r>
    </w:p>
    <w:p w:rsidR="00C96A2D" w:rsidRPr="00AC395C" w:rsidRDefault="00C96A2D" w:rsidP="00111C28">
      <w:pPr>
        <w:spacing w:line="600" w:lineRule="exact"/>
        <w:ind w:firstLine="645"/>
        <w:rPr>
          <w:rFonts w:ascii="仿宋_GB2312" w:eastAsia="仿宋_GB2312" w:hAnsi="仿宋" w:cs="宋体" w:hint="eastAsia"/>
          <w:sz w:val="32"/>
          <w:szCs w:val="32"/>
        </w:rPr>
      </w:pPr>
      <w:r w:rsidRPr="00AC395C">
        <w:rPr>
          <w:rFonts w:ascii="仿宋_GB2312" w:eastAsia="仿宋_GB2312" w:hAnsi="仿宋" w:cs="宋体" w:hint="eastAsia"/>
          <w:sz w:val="32"/>
          <w:szCs w:val="32"/>
        </w:rPr>
        <w:t>进一步完善了《沈阳市人防办关于建立健全信息发布、政策解读和回应机制的实施方案》，明确相关单位的责任，使工作落实得到保障。在沈阳人防网站设立“政策解读”栏目，全年共发布政策解读类文章12篇。</w:t>
      </w:r>
    </w:p>
    <w:p w:rsidR="00572C84" w:rsidRPr="00AC395C" w:rsidRDefault="00572C84" w:rsidP="00111C28">
      <w:pPr>
        <w:spacing w:line="600" w:lineRule="exact"/>
        <w:ind w:firstLine="645"/>
        <w:rPr>
          <w:rFonts w:ascii="楷体_GB2312" w:eastAsia="楷体_GB2312" w:hAnsi="楷体" w:hint="eastAsia"/>
          <w:b/>
          <w:sz w:val="32"/>
          <w:szCs w:val="32"/>
        </w:rPr>
      </w:pPr>
      <w:r w:rsidRPr="00AC395C">
        <w:rPr>
          <w:rFonts w:ascii="楷体_GB2312" w:eastAsia="楷体_GB2312" w:hAnsi="楷体" w:hint="eastAsia"/>
          <w:b/>
          <w:sz w:val="32"/>
          <w:szCs w:val="32"/>
        </w:rPr>
        <w:t>（</w:t>
      </w:r>
      <w:r w:rsidR="00FE2840" w:rsidRPr="00AC395C">
        <w:rPr>
          <w:rFonts w:ascii="楷体_GB2312" w:eastAsia="楷体_GB2312" w:hAnsi="楷体" w:hint="eastAsia"/>
          <w:b/>
          <w:sz w:val="32"/>
          <w:szCs w:val="32"/>
        </w:rPr>
        <w:t>五</w:t>
      </w:r>
      <w:r w:rsidRPr="00AC395C">
        <w:rPr>
          <w:rFonts w:ascii="楷体_GB2312" w:eastAsia="楷体_GB2312" w:hAnsi="楷体" w:hint="eastAsia"/>
          <w:b/>
          <w:sz w:val="32"/>
          <w:szCs w:val="32"/>
        </w:rPr>
        <w:t>）政务公开工作培训情况</w:t>
      </w:r>
    </w:p>
    <w:p w:rsidR="00876B3D" w:rsidRPr="00AC395C" w:rsidRDefault="00A463FE" w:rsidP="00E74D7B">
      <w:pPr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AC395C">
        <w:rPr>
          <w:rFonts w:ascii="仿宋_GB2312" w:eastAsia="仿宋_GB2312" w:hAnsi="仿宋" w:cs="宋体" w:hint="eastAsia"/>
          <w:sz w:val="32"/>
          <w:szCs w:val="32"/>
        </w:rPr>
        <w:t>针对业务处室工作人员能力薄弱的实际情况，</w:t>
      </w:r>
      <w:r w:rsidR="003864FB" w:rsidRPr="00AC395C">
        <w:rPr>
          <w:rFonts w:ascii="仿宋_GB2312" w:eastAsia="仿宋_GB2312" w:hAnsi="仿宋" w:cs="宋体" w:hint="eastAsia"/>
          <w:sz w:val="32"/>
          <w:szCs w:val="32"/>
        </w:rPr>
        <w:t>组织</w:t>
      </w:r>
      <w:r w:rsidR="00572C84" w:rsidRPr="00AC395C">
        <w:rPr>
          <w:rFonts w:ascii="仿宋_GB2312" w:eastAsia="仿宋_GB2312" w:hAnsi="仿宋" w:cs="宋体" w:hint="eastAsia"/>
          <w:sz w:val="32"/>
          <w:szCs w:val="32"/>
        </w:rPr>
        <w:t>政务公开培训1</w:t>
      </w:r>
      <w:r w:rsidR="00567630" w:rsidRPr="00AC395C">
        <w:rPr>
          <w:rFonts w:ascii="仿宋_GB2312" w:eastAsia="仿宋_GB2312" w:hAnsi="仿宋" w:cs="宋体" w:hint="eastAsia"/>
          <w:sz w:val="32"/>
          <w:szCs w:val="32"/>
        </w:rPr>
        <w:t>次</w:t>
      </w:r>
      <w:r w:rsidR="00572C84" w:rsidRPr="00AC395C">
        <w:rPr>
          <w:rFonts w:ascii="仿宋_GB2312" w:eastAsia="仿宋_GB2312" w:hAnsi="仿宋" w:cs="宋体" w:hint="eastAsia"/>
          <w:sz w:val="32"/>
          <w:szCs w:val="32"/>
        </w:rPr>
        <w:t>，不断加强对</w:t>
      </w:r>
      <w:r w:rsidR="00C96A2D" w:rsidRPr="00AC395C">
        <w:rPr>
          <w:rFonts w:ascii="仿宋_GB2312" w:eastAsia="仿宋_GB2312" w:hAnsi="仿宋" w:cs="宋体" w:hint="eastAsia"/>
          <w:sz w:val="32"/>
          <w:szCs w:val="32"/>
        </w:rPr>
        <w:t>业务处室</w:t>
      </w:r>
      <w:r w:rsidR="00572C84" w:rsidRPr="00AC395C">
        <w:rPr>
          <w:rFonts w:ascii="仿宋_GB2312" w:eastAsia="仿宋_GB2312" w:hAnsi="仿宋" w:cs="宋体" w:hint="eastAsia"/>
          <w:sz w:val="32"/>
          <w:szCs w:val="32"/>
        </w:rPr>
        <w:t>政务公开工作的指导。有效提高政务公开工作的针对性和实效性。</w:t>
      </w:r>
    </w:p>
    <w:p w:rsidR="004B5191" w:rsidRPr="00AC395C" w:rsidRDefault="004B5191" w:rsidP="00AC395C">
      <w:pPr>
        <w:spacing w:line="560" w:lineRule="exact"/>
        <w:ind w:firstLineChars="200" w:firstLine="643"/>
        <w:rPr>
          <w:rFonts w:ascii="楷体_GB2312" w:eastAsia="楷体_GB2312" w:hAnsi="楷体" w:hint="eastAsia"/>
          <w:b/>
          <w:sz w:val="32"/>
          <w:szCs w:val="32"/>
        </w:rPr>
      </w:pPr>
      <w:r w:rsidRPr="00AC395C">
        <w:rPr>
          <w:rFonts w:ascii="楷体_GB2312" w:eastAsia="楷体_GB2312" w:hAnsi="楷体" w:hint="eastAsia"/>
          <w:b/>
          <w:sz w:val="32"/>
          <w:szCs w:val="32"/>
        </w:rPr>
        <w:t>（六）网站检查情况</w:t>
      </w:r>
    </w:p>
    <w:p w:rsidR="004B5191" w:rsidRPr="00AC395C" w:rsidRDefault="004B5191" w:rsidP="004B5191">
      <w:pPr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AC395C">
        <w:rPr>
          <w:rFonts w:ascii="仿宋_GB2312" w:eastAsia="仿宋_GB2312" w:hAnsi="仿宋" w:cs="宋体" w:hint="eastAsia"/>
          <w:sz w:val="32"/>
          <w:szCs w:val="32"/>
        </w:rPr>
        <w:t>持续加强网站的监管。</w:t>
      </w:r>
      <w:r w:rsidR="00A463FE" w:rsidRPr="00AC395C">
        <w:rPr>
          <w:rFonts w:ascii="仿宋_GB2312" w:eastAsia="仿宋_GB2312" w:hAnsi="仿宋" w:cs="宋体" w:hint="eastAsia"/>
          <w:sz w:val="32"/>
          <w:szCs w:val="32"/>
        </w:rPr>
        <w:t>全年</w:t>
      </w:r>
      <w:r w:rsidRPr="00AC395C">
        <w:rPr>
          <w:rFonts w:ascii="仿宋_GB2312" w:eastAsia="仿宋_GB2312" w:hAnsi="仿宋" w:cs="宋体" w:hint="eastAsia"/>
          <w:sz w:val="32"/>
          <w:szCs w:val="32"/>
        </w:rPr>
        <w:t>累计检查网站</w:t>
      </w:r>
      <w:r w:rsidR="00A463FE" w:rsidRPr="00AC395C">
        <w:rPr>
          <w:rFonts w:ascii="仿宋_GB2312" w:eastAsia="仿宋_GB2312" w:hAnsi="仿宋" w:cs="宋体" w:hint="eastAsia"/>
          <w:sz w:val="32"/>
          <w:szCs w:val="32"/>
        </w:rPr>
        <w:t>25</w:t>
      </w:r>
      <w:r w:rsidRPr="00AC395C">
        <w:rPr>
          <w:rFonts w:ascii="仿宋_GB2312" w:eastAsia="仿宋_GB2312" w:hAnsi="仿宋" w:cs="宋体" w:hint="eastAsia"/>
          <w:sz w:val="32"/>
          <w:szCs w:val="32"/>
        </w:rPr>
        <w:t>次，</w:t>
      </w:r>
      <w:r w:rsidR="00A463FE" w:rsidRPr="00AC395C">
        <w:rPr>
          <w:rFonts w:ascii="仿宋_GB2312" w:eastAsia="仿宋_GB2312" w:hAnsi="仿宋" w:cs="宋体" w:hint="eastAsia"/>
          <w:sz w:val="32"/>
          <w:szCs w:val="32"/>
        </w:rPr>
        <w:t>确保沈阳市人防网站的安全运行。</w:t>
      </w:r>
    </w:p>
    <w:p w:rsidR="00C54659" w:rsidRPr="00C54659" w:rsidRDefault="00C54659" w:rsidP="004B5191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C7C9A" w:rsidRPr="00CC7C9A" w:rsidRDefault="00CC7C9A" w:rsidP="00C9038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C7C9A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6"/>
        <w:tblW w:w="0" w:type="auto"/>
        <w:jc w:val="center"/>
        <w:tblLook w:val="04A0"/>
      </w:tblPr>
      <w:tblGrid>
        <w:gridCol w:w="3369"/>
        <w:gridCol w:w="1559"/>
        <w:gridCol w:w="1463"/>
        <w:gridCol w:w="2131"/>
      </w:tblGrid>
      <w:tr w:rsidR="00CC7C9A" w:rsidTr="00CC7C9A">
        <w:trPr>
          <w:jc w:val="center"/>
        </w:trPr>
        <w:tc>
          <w:tcPr>
            <w:tcW w:w="8522" w:type="dxa"/>
            <w:gridSpan w:val="4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第二十条第（一）项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本年新</w:t>
            </w:r>
          </w:p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制作数量</w:t>
            </w:r>
          </w:p>
        </w:tc>
        <w:tc>
          <w:tcPr>
            <w:tcW w:w="1463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本年新</w:t>
            </w:r>
          </w:p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公开数量</w:t>
            </w:r>
          </w:p>
        </w:tc>
        <w:tc>
          <w:tcPr>
            <w:tcW w:w="2131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对外公开</w:t>
            </w:r>
          </w:p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规章</w:t>
            </w:r>
          </w:p>
        </w:tc>
        <w:tc>
          <w:tcPr>
            <w:tcW w:w="1559" w:type="dxa"/>
            <w:vAlign w:val="center"/>
          </w:tcPr>
          <w:p w:rsidR="00CC7C9A" w:rsidRPr="00CC7C9A" w:rsidRDefault="002513A8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1463" w:type="dxa"/>
            <w:vAlign w:val="center"/>
          </w:tcPr>
          <w:p w:rsidR="00CC7C9A" w:rsidRPr="00CC7C9A" w:rsidRDefault="002513A8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CC7C9A" w:rsidRPr="00CC7C9A" w:rsidRDefault="002513A8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规范性文件</w:t>
            </w:r>
          </w:p>
        </w:tc>
        <w:tc>
          <w:tcPr>
            <w:tcW w:w="1559" w:type="dxa"/>
            <w:vAlign w:val="center"/>
          </w:tcPr>
          <w:p w:rsidR="00CC7C9A" w:rsidRPr="00CC7C9A" w:rsidRDefault="00A463FE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463" w:type="dxa"/>
            <w:vAlign w:val="center"/>
          </w:tcPr>
          <w:p w:rsidR="00CC7C9A" w:rsidRPr="00CC7C9A" w:rsidRDefault="00A463FE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2131" w:type="dxa"/>
            <w:vAlign w:val="center"/>
          </w:tcPr>
          <w:p w:rsidR="00CC7C9A" w:rsidRPr="00CC7C9A" w:rsidRDefault="00A463FE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</w:tr>
      <w:tr w:rsidR="00CC7C9A" w:rsidTr="00265F6D">
        <w:trPr>
          <w:jc w:val="center"/>
        </w:trPr>
        <w:tc>
          <w:tcPr>
            <w:tcW w:w="8522" w:type="dxa"/>
            <w:gridSpan w:val="4"/>
            <w:vAlign w:val="center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第二十条第（五）项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本年新</w:t>
            </w:r>
          </w:p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制作数量</w:t>
            </w:r>
          </w:p>
        </w:tc>
        <w:tc>
          <w:tcPr>
            <w:tcW w:w="1463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本年新</w:t>
            </w:r>
          </w:p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公开数量</w:t>
            </w:r>
          </w:p>
        </w:tc>
        <w:tc>
          <w:tcPr>
            <w:tcW w:w="2131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对外公开</w:t>
            </w:r>
          </w:p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行政许可</w:t>
            </w:r>
          </w:p>
        </w:tc>
        <w:tc>
          <w:tcPr>
            <w:tcW w:w="1559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1463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1463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CC7C9A" w:rsidTr="00346DA6">
        <w:trPr>
          <w:jc w:val="center"/>
        </w:trPr>
        <w:tc>
          <w:tcPr>
            <w:tcW w:w="8522" w:type="dxa"/>
            <w:gridSpan w:val="4"/>
            <w:vAlign w:val="center"/>
          </w:tcPr>
          <w:p w:rsidR="00CC7C9A" w:rsidRPr="00CC7C9A" w:rsidRDefault="00CC7C9A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第二十条第（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六</w:t>
            </w:r>
            <w:r w:rsidRPr="00CC7C9A">
              <w:rPr>
                <w:rFonts w:ascii="仿宋" w:eastAsia="仿宋" w:hAnsi="仿宋" w:hint="eastAsia"/>
                <w:sz w:val="30"/>
                <w:szCs w:val="30"/>
              </w:rPr>
              <w:t>）项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本年新</w:t>
            </w:r>
          </w:p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制作数量</w:t>
            </w:r>
          </w:p>
        </w:tc>
        <w:tc>
          <w:tcPr>
            <w:tcW w:w="1463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本年新</w:t>
            </w:r>
          </w:p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公开数量</w:t>
            </w:r>
          </w:p>
        </w:tc>
        <w:tc>
          <w:tcPr>
            <w:tcW w:w="2131" w:type="dxa"/>
            <w:vAlign w:val="center"/>
          </w:tcPr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对外公开</w:t>
            </w:r>
          </w:p>
          <w:p w:rsidR="00CC7C9A" w:rsidRPr="00CC7C9A" w:rsidRDefault="00CC7C9A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行政处罚</w:t>
            </w:r>
          </w:p>
        </w:tc>
        <w:tc>
          <w:tcPr>
            <w:tcW w:w="1559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1463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CC7C9A" w:rsidTr="00CC7C9A">
        <w:trPr>
          <w:jc w:val="center"/>
        </w:trPr>
        <w:tc>
          <w:tcPr>
            <w:tcW w:w="3369" w:type="dxa"/>
            <w:vAlign w:val="center"/>
          </w:tcPr>
          <w:p w:rsidR="00CC7C9A" w:rsidRPr="00CC7C9A" w:rsidRDefault="00CC7C9A" w:rsidP="00CC7C9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行政强制</w:t>
            </w:r>
          </w:p>
        </w:tc>
        <w:tc>
          <w:tcPr>
            <w:tcW w:w="1559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1463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 w:rsidR="00CC7C9A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D513A6" w:rsidTr="008B46B9">
        <w:trPr>
          <w:jc w:val="center"/>
        </w:trPr>
        <w:tc>
          <w:tcPr>
            <w:tcW w:w="8522" w:type="dxa"/>
            <w:gridSpan w:val="4"/>
            <w:vAlign w:val="center"/>
          </w:tcPr>
          <w:p w:rsidR="00D513A6" w:rsidRPr="00CC7C9A" w:rsidRDefault="00D513A6" w:rsidP="00D513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第二十条第（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八</w:t>
            </w:r>
            <w:r w:rsidRPr="00CC7C9A">
              <w:rPr>
                <w:rFonts w:ascii="仿宋" w:eastAsia="仿宋" w:hAnsi="仿宋" w:hint="eastAsia"/>
                <w:sz w:val="30"/>
                <w:szCs w:val="30"/>
              </w:rPr>
              <w:t>）项</w:t>
            </w:r>
          </w:p>
        </w:tc>
      </w:tr>
      <w:tr w:rsidR="00D513A6" w:rsidTr="008308DD">
        <w:trPr>
          <w:jc w:val="center"/>
        </w:trPr>
        <w:tc>
          <w:tcPr>
            <w:tcW w:w="3369" w:type="dxa"/>
            <w:vAlign w:val="center"/>
          </w:tcPr>
          <w:p w:rsidR="00D513A6" w:rsidRPr="00CC7C9A" w:rsidRDefault="00D513A6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信息内容</w:t>
            </w:r>
          </w:p>
        </w:tc>
        <w:tc>
          <w:tcPr>
            <w:tcW w:w="3022" w:type="dxa"/>
            <w:gridSpan w:val="2"/>
            <w:vAlign w:val="center"/>
          </w:tcPr>
          <w:p w:rsidR="00D513A6" w:rsidRPr="00CC7C9A" w:rsidRDefault="00D513A6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D513A6" w:rsidRPr="00CC7C9A" w:rsidRDefault="00D513A6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本年增/减</w:t>
            </w:r>
          </w:p>
        </w:tc>
      </w:tr>
      <w:tr w:rsidR="00D513A6" w:rsidTr="003B6DAD">
        <w:trPr>
          <w:jc w:val="center"/>
        </w:trPr>
        <w:tc>
          <w:tcPr>
            <w:tcW w:w="3369" w:type="dxa"/>
            <w:vAlign w:val="center"/>
          </w:tcPr>
          <w:p w:rsidR="00D513A6" w:rsidRPr="00CC7C9A" w:rsidRDefault="00D513A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行政事业性收费</w:t>
            </w:r>
          </w:p>
        </w:tc>
        <w:tc>
          <w:tcPr>
            <w:tcW w:w="3022" w:type="dxa"/>
            <w:gridSpan w:val="2"/>
            <w:vAlign w:val="center"/>
          </w:tcPr>
          <w:p w:rsidR="00D513A6" w:rsidRPr="00CC7C9A" w:rsidRDefault="00A463FE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31" w:type="dxa"/>
            <w:vAlign w:val="center"/>
          </w:tcPr>
          <w:p w:rsidR="00D513A6" w:rsidRPr="00CC7C9A" w:rsidRDefault="003F1F1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D513A6" w:rsidTr="005522B2">
        <w:trPr>
          <w:jc w:val="center"/>
        </w:trPr>
        <w:tc>
          <w:tcPr>
            <w:tcW w:w="8522" w:type="dxa"/>
            <w:gridSpan w:val="4"/>
            <w:vAlign w:val="center"/>
          </w:tcPr>
          <w:p w:rsidR="00D513A6" w:rsidRPr="00CC7C9A" w:rsidRDefault="00D513A6" w:rsidP="00D513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第二十条第（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九</w:t>
            </w:r>
            <w:r w:rsidRPr="00CC7C9A">
              <w:rPr>
                <w:rFonts w:ascii="仿宋" w:eastAsia="仿宋" w:hAnsi="仿宋" w:hint="eastAsia"/>
                <w:sz w:val="30"/>
                <w:szCs w:val="30"/>
              </w:rPr>
              <w:t>）项</w:t>
            </w:r>
          </w:p>
        </w:tc>
      </w:tr>
      <w:tr w:rsidR="00D513A6" w:rsidTr="002C63F2">
        <w:trPr>
          <w:jc w:val="center"/>
        </w:trPr>
        <w:tc>
          <w:tcPr>
            <w:tcW w:w="3369" w:type="dxa"/>
            <w:vAlign w:val="center"/>
          </w:tcPr>
          <w:p w:rsidR="00D513A6" w:rsidRPr="00CC7C9A" w:rsidRDefault="00D513A6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7C9A">
              <w:rPr>
                <w:rFonts w:ascii="仿宋" w:eastAsia="仿宋" w:hAnsi="仿宋" w:hint="eastAsia"/>
                <w:sz w:val="30"/>
                <w:szCs w:val="30"/>
              </w:rPr>
              <w:t>信息内容</w:t>
            </w:r>
          </w:p>
        </w:tc>
        <w:tc>
          <w:tcPr>
            <w:tcW w:w="3022" w:type="dxa"/>
            <w:gridSpan w:val="2"/>
            <w:vAlign w:val="center"/>
          </w:tcPr>
          <w:p w:rsidR="00D513A6" w:rsidRPr="00CC7C9A" w:rsidRDefault="00D513A6" w:rsidP="00CD341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采购项目数量</w:t>
            </w:r>
          </w:p>
        </w:tc>
        <w:tc>
          <w:tcPr>
            <w:tcW w:w="2131" w:type="dxa"/>
            <w:vAlign w:val="center"/>
          </w:tcPr>
          <w:p w:rsidR="00D513A6" w:rsidRPr="00CC7C9A" w:rsidRDefault="00D513A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采购总金额</w:t>
            </w:r>
          </w:p>
        </w:tc>
      </w:tr>
      <w:tr w:rsidR="00D513A6" w:rsidTr="00C459FE">
        <w:trPr>
          <w:jc w:val="center"/>
        </w:trPr>
        <w:tc>
          <w:tcPr>
            <w:tcW w:w="3369" w:type="dxa"/>
            <w:vAlign w:val="center"/>
          </w:tcPr>
          <w:p w:rsidR="00D513A6" w:rsidRPr="00CC7C9A" w:rsidRDefault="00D513A6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政府集中采购</w:t>
            </w:r>
          </w:p>
        </w:tc>
        <w:tc>
          <w:tcPr>
            <w:tcW w:w="3022" w:type="dxa"/>
            <w:gridSpan w:val="2"/>
            <w:vAlign w:val="center"/>
          </w:tcPr>
          <w:p w:rsidR="00D513A6" w:rsidRPr="00CC7C9A" w:rsidRDefault="00A463FE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31" w:type="dxa"/>
            <w:vAlign w:val="center"/>
          </w:tcPr>
          <w:p w:rsidR="00D513A6" w:rsidRPr="00CC7C9A" w:rsidRDefault="00A463FE" w:rsidP="00CC7C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2002200</w:t>
            </w:r>
          </w:p>
        </w:tc>
      </w:tr>
    </w:tbl>
    <w:p w:rsidR="00D513A6" w:rsidRDefault="00D513A6" w:rsidP="00CC7C9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FF3CA5" w:rsidRDefault="00FF3CA5" w:rsidP="00CC7C9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513A6" w:rsidRDefault="00D513A6" w:rsidP="00C9038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6"/>
        <w:tblW w:w="9464" w:type="dxa"/>
        <w:tblLayout w:type="fixed"/>
        <w:tblLook w:val="04A0"/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 w:rsidR="00C42E8A" w:rsidTr="002C2A70">
        <w:tc>
          <w:tcPr>
            <w:tcW w:w="4219" w:type="dxa"/>
            <w:gridSpan w:val="3"/>
            <w:vMerge w:val="restart"/>
            <w:vAlign w:val="center"/>
          </w:tcPr>
          <w:p w:rsidR="00C42E8A" w:rsidRPr="00D513A6" w:rsidRDefault="00C42E8A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</w:tcPr>
          <w:p w:rsidR="00C42E8A" w:rsidRPr="00D513A6" w:rsidRDefault="00C42E8A" w:rsidP="00D513A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t>申请人情况</w:t>
            </w:r>
          </w:p>
        </w:tc>
      </w:tr>
      <w:tr w:rsidR="00C42E8A" w:rsidTr="002C2A70">
        <w:tc>
          <w:tcPr>
            <w:tcW w:w="4219" w:type="dxa"/>
            <w:gridSpan w:val="3"/>
            <w:vMerge/>
          </w:tcPr>
          <w:p w:rsidR="00C42E8A" w:rsidRPr="00D513A6" w:rsidRDefault="00C42E8A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42E8A" w:rsidRPr="00D513A6" w:rsidRDefault="00C42E8A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 w:rsidR="00C42E8A" w:rsidRPr="00D513A6" w:rsidRDefault="00C42E8A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 w:rsidR="00C42E8A" w:rsidRPr="00D513A6" w:rsidRDefault="00C42E8A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</w:tr>
      <w:tr w:rsidR="009128A7" w:rsidTr="002C2A70">
        <w:trPr>
          <w:trHeight w:val="1984"/>
        </w:trPr>
        <w:tc>
          <w:tcPr>
            <w:tcW w:w="4219" w:type="dxa"/>
            <w:gridSpan w:val="3"/>
            <w:vMerge/>
          </w:tcPr>
          <w:p w:rsidR="00C42E8A" w:rsidRPr="00D513A6" w:rsidRDefault="00C42E8A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42E8A" w:rsidRPr="00D513A6" w:rsidRDefault="00C42E8A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2E8A" w:rsidRPr="00D513A6" w:rsidRDefault="009128A7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C42E8A" w:rsidRPr="00D513A6" w:rsidRDefault="009128A7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vAlign w:val="center"/>
          </w:tcPr>
          <w:p w:rsidR="00C42E8A" w:rsidRPr="00D513A6" w:rsidRDefault="009128A7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 w:rsidR="00C42E8A" w:rsidRPr="00D513A6" w:rsidRDefault="009128A7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 w:rsidR="00C42E8A" w:rsidRPr="00D513A6" w:rsidRDefault="009128A7" w:rsidP="00AA566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/>
          </w:tcPr>
          <w:p w:rsidR="00C42E8A" w:rsidRPr="00D513A6" w:rsidRDefault="00C42E8A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8A7" w:rsidTr="002C2A70">
        <w:trPr>
          <w:trHeight w:val="694"/>
        </w:trPr>
        <w:tc>
          <w:tcPr>
            <w:tcW w:w="4219" w:type="dxa"/>
            <w:gridSpan w:val="3"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 w:rsidR="00C42E8A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5B5547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2E8A" w:rsidRPr="00D513A6" w:rsidRDefault="005B5547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128A7" w:rsidTr="002C2A70">
        <w:trPr>
          <w:trHeight w:val="704"/>
        </w:trPr>
        <w:tc>
          <w:tcPr>
            <w:tcW w:w="4219" w:type="dxa"/>
            <w:gridSpan w:val="3"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513A6">
              <w:rPr>
                <w:rFonts w:ascii="仿宋" w:eastAsia="仿宋" w:hAnsi="仿宋" w:hint="eastAsia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F5460F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128A7" w:rsidTr="002C2A70">
        <w:trPr>
          <w:trHeight w:val="544"/>
        </w:trPr>
        <w:tc>
          <w:tcPr>
            <w:tcW w:w="534" w:type="dxa"/>
            <w:vMerge w:val="restart"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vAlign w:val="center"/>
          </w:tcPr>
          <w:p w:rsidR="00C42E8A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128A7" w:rsidTr="002C2A70">
        <w:trPr>
          <w:trHeight w:val="964"/>
        </w:trPr>
        <w:tc>
          <w:tcPr>
            <w:tcW w:w="534" w:type="dxa"/>
            <w:vMerge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 w:rsidR="00C42E8A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2C2A70" w:rsidTr="002C2A70">
        <w:trPr>
          <w:trHeight w:val="704"/>
        </w:trPr>
        <w:tc>
          <w:tcPr>
            <w:tcW w:w="534" w:type="dxa"/>
            <w:vMerge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42E8A" w:rsidRPr="00C42E8A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vAlign w:val="center"/>
          </w:tcPr>
          <w:p w:rsidR="00C42E8A" w:rsidRPr="00D513A6" w:rsidRDefault="00C42E8A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2E8A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rPr>
          <w:trHeight w:val="1281"/>
        </w:trPr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C42E8A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C42E8A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 w:rsidR="00E7737B" w:rsidRPr="00D513A6" w:rsidRDefault="0039217C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522403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C42E8A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7.属于行政法案卷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rPr>
          <w:trHeight w:val="824"/>
        </w:trPr>
        <w:tc>
          <w:tcPr>
            <w:tcW w:w="534" w:type="dxa"/>
            <w:vMerge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C2A70" w:rsidRDefault="002C2A70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C2A70" w:rsidRDefault="002C2A70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vAlign w:val="center"/>
          </w:tcPr>
          <w:p w:rsidR="00E7737B" w:rsidRPr="00D513A6" w:rsidRDefault="00E7737B" w:rsidP="002C2A7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522403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rPr>
          <w:trHeight w:val="694"/>
        </w:trPr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37B" w:rsidRPr="009128A7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vAlign w:val="center"/>
          </w:tcPr>
          <w:p w:rsidR="00E7737B" w:rsidRPr="00D513A6" w:rsidRDefault="0039217C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522403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37B" w:rsidRPr="009128A7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A56003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E7737B" w:rsidTr="002C2A70">
        <w:tc>
          <w:tcPr>
            <w:tcW w:w="534" w:type="dxa"/>
            <w:vMerge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CD341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E53F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E7737B" w:rsidTr="002C2A70">
        <w:tc>
          <w:tcPr>
            <w:tcW w:w="4219" w:type="dxa"/>
            <w:gridSpan w:val="3"/>
          </w:tcPr>
          <w:p w:rsidR="00E7737B" w:rsidRPr="00D513A6" w:rsidRDefault="00E7737B" w:rsidP="00CC7C9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522403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E7737B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737B" w:rsidRPr="00D513A6" w:rsidRDefault="00E7737B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7737B" w:rsidRPr="00D513A6" w:rsidRDefault="00E7737B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7737B" w:rsidRPr="00D513A6" w:rsidRDefault="00E7737B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7737B" w:rsidRPr="00D513A6" w:rsidRDefault="00A463FE" w:rsidP="00F5460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</w:tbl>
    <w:p w:rsidR="002C2A70" w:rsidRDefault="002C2A70" w:rsidP="00CC7C9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513A6" w:rsidRDefault="00CD703C" w:rsidP="00C9038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a6"/>
        <w:tblW w:w="9360" w:type="dxa"/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D703C" w:rsidTr="002C2A70">
        <w:trPr>
          <w:trHeight w:val="559"/>
        </w:trPr>
        <w:tc>
          <w:tcPr>
            <w:tcW w:w="3120" w:type="dxa"/>
            <w:gridSpan w:val="5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03C">
              <w:rPr>
                <w:rFonts w:ascii="仿宋" w:eastAsia="仿宋" w:hAnsi="仿宋" w:hint="eastAsia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行政诉讼</w:t>
            </w:r>
          </w:p>
        </w:tc>
      </w:tr>
      <w:tr w:rsidR="00CD703C" w:rsidTr="002C2A70">
        <w:trPr>
          <w:trHeight w:val="838"/>
        </w:trPr>
        <w:tc>
          <w:tcPr>
            <w:tcW w:w="624" w:type="dxa"/>
            <w:vMerge w:val="restart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03C">
              <w:rPr>
                <w:rFonts w:ascii="仿宋" w:eastAsia="仿宋" w:hAnsi="仿宋" w:hint="eastAsia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03C">
              <w:rPr>
                <w:rFonts w:ascii="仿宋" w:eastAsia="仿宋" w:hAnsi="仿宋" w:hint="eastAsia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 w:rsidR="00CD703C" w:rsidRPr="00CD703C" w:rsidRDefault="00CD703C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03C">
              <w:rPr>
                <w:rFonts w:ascii="仿宋" w:eastAsia="仿宋" w:hAnsi="仿宋" w:hint="eastAsia"/>
                <w:sz w:val="28"/>
                <w:szCs w:val="28"/>
              </w:rPr>
              <w:t>复议后起诉</w:t>
            </w:r>
          </w:p>
        </w:tc>
      </w:tr>
      <w:tr w:rsidR="001E09F6" w:rsidTr="002C2A70">
        <w:trPr>
          <w:trHeight w:val="2525"/>
        </w:trPr>
        <w:tc>
          <w:tcPr>
            <w:tcW w:w="624" w:type="dxa"/>
            <w:vMerge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03C">
              <w:rPr>
                <w:rFonts w:ascii="仿宋" w:eastAsia="仿宋" w:hAnsi="仿宋" w:hint="eastAsia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总计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03C">
              <w:rPr>
                <w:rFonts w:ascii="仿宋" w:eastAsia="仿宋" w:hAnsi="仿宋" w:hint="eastAsia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总计</w:t>
            </w:r>
          </w:p>
        </w:tc>
      </w:tr>
      <w:tr w:rsidR="001E09F6" w:rsidTr="002C2A70">
        <w:trPr>
          <w:trHeight w:val="832"/>
        </w:trPr>
        <w:tc>
          <w:tcPr>
            <w:tcW w:w="624" w:type="dxa"/>
            <w:vAlign w:val="center"/>
          </w:tcPr>
          <w:p w:rsidR="001E09F6" w:rsidRPr="00CD703C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1E09F6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1E09F6" w:rsidRPr="00CD703C" w:rsidRDefault="00A463FE" w:rsidP="002C2A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</w:tbl>
    <w:p w:rsidR="00CD703C" w:rsidRDefault="0005759F" w:rsidP="009C030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A02660" w:rsidRPr="00AC395C" w:rsidRDefault="00A02660" w:rsidP="00AC395C">
      <w:pPr>
        <w:spacing w:line="560" w:lineRule="exact"/>
        <w:ind w:firstLineChars="200" w:firstLine="643"/>
        <w:rPr>
          <w:rFonts w:ascii="楷体_GB2312" w:eastAsia="楷体_GB2312" w:hAnsi="楷体" w:cs="汉仪中等线简" w:hint="eastAsia"/>
          <w:b/>
          <w:sz w:val="32"/>
          <w:szCs w:val="32"/>
        </w:rPr>
      </w:pPr>
      <w:r w:rsidRPr="00AC395C">
        <w:rPr>
          <w:rFonts w:ascii="楷体_GB2312" w:eastAsia="楷体_GB2312" w:hAnsi="楷体" w:cs="汉仪中等线简" w:hint="eastAsia"/>
          <w:b/>
          <w:sz w:val="32"/>
          <w:szCs w:val="32"/>
        </w:rPr>
        <w:t>（一）主要问题</w:t>
      </w:r>
    </w:p>
    <w:p w:rsidR="00A463FE" w:rsidRDefault="00A463FE" w:rsidP="00A463FE">
      <w:pPr>
        <w:spacing w:line="560" w:lineRule="exact"/>
        <w:ind w:firstLineChars="200" w:firstLine="640"/>
        <w:rPr>
          <w:rFonts w:ascii="仿宋_GB2312" w:eastAsia="仿宋_GB2312" w:cs="仿宋_GB2312"/>
          <w:iCs/>
          <w:sz w:val="32"/>
          <w:szCs w:val="32"/>
        </w:rPr>
      </w:pPr>
      <w:r w:rsidRPr="00A463FE">
        <w:rPr>
          <w:rFonts w:ascii="仿宋_GB2312" w:eastAsia="仿宋_GB2312" w:cs="仿宋_GB2312"/>
          <w:iCs/>
          <w:sz w:val="32"/>
          <w:szCs w:val="32"/>
        </w:rPr>
        <w:t>由于人民防空工作实行军地双重领导制度，所以，人防工作带有半军事化性质，多数与人防业务相关的资料不允许公开。比如：人防工程的建设规模、地理位置、防护等级、人防组织指挥建设、信息化建设及其他战术技术要求等涉及国家秘密、军事秘密，不宜向社会公开。因此，我们发布的</w:t>
      </w:r>
      <w:r w:rsidRPr="00A463FE">
        <w:rPr>
          <w:rFonts w:ascii="仿宋_GB2312" w:eastAsia="仿宋_GB2312" w:cs="仿宋_GB2312"/>
          <w:iCs/>
          <w:sz w:val="32"/>
          <w:szCs w:val="32"/>
        </w:rPr>
        <w:lastRenderedPageBreak/>
        <w:t>公开信息种类不够齐全，内容不够全面。</w:t>
      </w:r>
    </w:p>
    <w:p w:rsidR="00A02660" w:rsidRPr="00AC395C" w:rsidRDefault="00A02660" w:rsidP="00AC395C">
      <w:pPr>
        <w:spacing w:line="560" w:lineRule="exact"/>
        <w:ind w:firstLineChars="200" w:firstLine="643"/>
        <w:rPr>
          <w:rFonts w:ascii="楷体_GB2312" w:eastAsia="楷体_GB2312" w:hAnsi="楷体" w:cs="汉仪中等线简" w:hint="eastAsia"/>
          <w:b/>
          <w:sz w:val="32"/>
          <w:szCs w:val="32"/>
        </w:rPr>
      </w:pPr>
      <w:r w:rsidRPr="00AC395C">
        <w:rPr>
          <w:rFonts w:ascii="楷体_GB2312" w:eastAsia="楷体_GB2312" w:hAnsi="楷体" w:cs="汉仪中等线简" w:hint="eastAsia"/>
          <w:b/>
          <w:sz w:val="32"/>
          <w:szCs w:val="32"/>
        </w:rPr>
        <w:t>（二）改进情况</w:t>
      </w:r>
    </w:p>
    <w:p w:rsidR="00A463FE" w:rsidRDefault="00A463FE" w:rsidP="00A463FE">
      <w:pPr>
        <w:spacing w:line="560" w:lineRule="exact"/>
        <w:ind w:firstLineChars="200" w:firstLine="640"/>
        <w:rPr>
          <w:rFonts w:ascii="仿宋_GB2312" w:eastAsia="仿宋_GB2312" w:cs="仿宋_GB2312"/>
          <w:iCs/>
          <w:sz w:val="32"/>
          <w:szCs w:val="32"/>
        </w:rPr>
      </w:pPr>
      <w:r w:rsidRPr="00A463FE">
        <w:rPr>
          <w:rFonts w:ascii="仿宋_GB2312" w:eastAsia="仿宋_GB2312" w:cs="仿宋_GB2312"/>
          <w:iCs/>
          <w:sz w:val="32"/>
          <w:szCs w:val="32"/>
        </w:rPr>
        <w:t>一是要进一步在健全规章制度上下功夫，确保信息公开工作实现科学化、规范化。二是要在拓展信息公开的载体上下功夫，确保信息公开工作更加深入，辐射范围更大，知晓人群更多。三是要在提高信息公开服务的质量上下功夫，确保信息公开工作高标准开局，高质量推进。</w:t>
      </w:r>
    </w:p>
    <w:p w:rsidR="0005759F" w:rsidRDefault="0005759F" w:rsidP="00C9038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D22ACB" w:rsidRPr="00AC395C" w:rsidRDefault="00D22ACB" w:rsidP="006B433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395C">
        <w:rPr>
          <w:rFonts w:ascii="仿宋_GB2312" w:eastAsia="仿宋_GB2312" w:hAnsi="仿宋" w:hint="eastAsia"/>
          <w:sz w:val="32"/>
          <w:szCs w:val="32"/>
        </w:rPr>
        <w:t>无。</w:t>
      </w:r>
    </w:p>
    <w:sectPr w:rsidR="00D22ACB" w:rsidRPr="00AC395C" w:rsidSect="001B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52" w:rsidRDefault="00EB7052" w:rsidP="00CC7C9A">
      <w:r>
        <w:separator/>
      </w:r>
    </w:p>
  </w:endnote>
  <w:endnote w:type="continuationSeparator" w:id="1">
    <w:p w:rsidR="00EB7052" w:rsidRDefault="00EB7052" w:rsidP="00CC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汉仪中等线简">
    <w:altName w:val="宋体"/>
    <w:charset w:val="86"/>
    <w:family w:val="modern"/>
    <w:pitch w:val="default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52" w:rsidRDefault="00EB7052" w:rsidP="00CC7C9A">
      <w:r>
        <w:separator/>
      </w:r>
    </w:p>
  </w:footnote>
  <w:footnote w:type="continuationSeparator" w:id="1">
    <w:p w:rsidR="00EB7052" w:rsidRDefault="00EB7052" w:rsidP="00CC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9A0"/>
    <w:rsid w:val="00004C32"/>
    <w:rsid w:val="0005759F"/>
    <w:rsid w:val="00085CE8"/>
    <w:rsid w:val="00094C7E"/>
    <w:rsid w:val="000E0A46"/>
    <w:rsid w:val="000F64F5"/>
    <w:rsid w:val="00111C28"/>
    <w:rsid w:val="001240E1"/>
    <w:rsid w:val="00151489"/>
    <w:rsid w:val="00184C24"/>
    <w:rsid w:val="001916AE"/>
    <w:rsid w:val="001B00FE"/>
    <w:rsid w:val="001B22D8"/>
    <w:rsid w:val="001C3285"/>
    <w:rsid w:val="001C373C"/>
    <w:rsid w:val="001D0498"/>
    <w:rsid w:val="001E09F6"/>
    <w:rsid w:val="001E29A0"/>
    <w:rsid w:val="002513A8"/>
    <w:rsid w:val="00282CBF"/>
    <w:rsid w:val="002C2A70"/>
    <w:rsid w:val="002F5FDC"/>
    <w:rsid w:val="002F714D"/>
    <w:rsid w:val="003121A4"/>
    <w:rsid w:val="00370FD3"/>
    <w:rsid w:val="003728FB"/>
    <w:rsid w:val="003864FB"/>
    <w:rsid w:val="0039217C"/>
    <w:rsid w:val="00396B9B"/>
    <w:rsid w:val="003D60A8"/>
    <w:rsid w:val="003F1F16"/>
    <w:rsid w:val="00406E11"/>
    <w:rsid w:val="00414CA2"/>
    <w:rsid w:val="004500F4"/>
    <w:rsid w:val="00467927"/>
    <w:rsid w:val="00476C66"/>
    <w:rsid w:val="00490B27"/>
    <w:rsid w:val="004932E1"/>
    <w:rsid w:val="004B5191"/>
    <w:rsid w:val="004C158E"/>
    <w:rsid w:val="004C67B9"/>
    <w:rsid w:val="004D1AAB"/>
    <w:rsid w:val="00517BD1"/>
    <w:rsid w:val="00522403"/>
    <w:rsid w:val="00567630"/>
    <w:rsid w:val="00572C84"/>
    <w:rsid w:val="005B5547"/>
    <w:rsid w:val="005C38D3"/>
    <w:rsid w:val="005F19FC"/>
    <w:rsid w:val="00613251"/>
    <w:rsid w:val="00636A5D"/>
    <w:rsid w:val="00636C60"/>
    <w:rsid w:val="0066695D"/>
    <w:rsid w:val="006741A7"/>
    <w:rsid w:val="006A3538"/>
    <w:rsid w:val="006A47FA"/>
    <w:rsid w:val="006B3129"/>
    <w:rsid w:val="006B433C"/>
    <w:rsid w:val="006C0DBC"/>
    <w:rsid w:val="00723C14"/>
    <w:rsid w:val="00731D94"/>
    <w:rsid w:val="007365C7"/>
    <w:rsid w:val="0076528C"/>
    <w:rsid w:val="0079633C"/>
    <w:rsid w:val="007A4D28"/>
    <w:rsid w:val="007B1FCE"/>
    <w:rsid w:val="007E086F"/>
    <w:rsid w:val="008119FF"/>
    <w:rsid w:val="00841FBD"/>
    <w:rsid w:val="00876B3D"/>
    <w:rsid w:val="008A46CF"/>
    <w:rsid w:val="008B58F5"/>
    <w:rsid w:val="008D0D9F"/>
    <w:rsid w:val="008D1B92"/>
    <w:rsid w:val="008E416E"/>
    <w:rsid w:val="009128A7"/>
    <w:rsid w:val="009346CE"/>
    <w:rsid w:val="009B0D03"/>
    <w:rsid w:val="009C0307"/>
    <w:rsid w:val="009F1745"/>
    <w:rsid w:val="00A02660"/>
    <w:rsid w:val="00A463FE"/>
    <w:rsid w:val="00A56003"/>
    <w:rsid w:val="00AA5663"/>
    <w:rsid w:val="00AC395C"/>
    <w:rsid w:val="00AD21DC"/>
    <w:rsid w:val="00AD6D87"/>
    <w:rsid w:val="00B07733"/>
    <w:rsid w:val="00B45CCA"/>
    <w:rsid w:val="00B80E28"/>
    <w:rsid w:val="00BA0DA6"/>
    <w:rsid w:val="00BA3E5F"/>
    <w:rsid w:val="00BC2DC0"/>
    <w:rsid w:val="00C34572"/>
    <w:rsid w:val="00C42E8A"/>
    <w:rsid w:val="00C46387"/>
    <w:rsid w:val="00C54659"/>
    <w:rsid w:val="00C90386"/>
    <w:rsid w:val="00C96A2D"/>
    <w:rsid w:val="00C97CF0"/>
    <w:rsid w:val="00CC0BAE"/>
    <w:rsid w:val="00CC7C9A"/>
    <w:rsid w:val="00CD703C"/>
    <w:rsid w:val="00CE10CF"/>
    <w:rsid w:val="00D15A3F"/>
    <w:rsid w:val="00D22ACB"/>
    <w:rsid w:val="00D513A6"/>
    <w:rsid w:val="00D8139C"/>
    <w:rsid w:val="00D93038"/>
    <w:rsid w:val="00DB2914"/>
    <w:rsid w:val="00DC1E7D"/>
    <w:rsid w:val="00DE0F88"/>
    <w:rsid w:val="00DE425F"/>
    <w:rsid w:val="00E030E4"/>
    <w:rsid w:val="00E53FFC"/>
    <w:rsid w:val="00E60C88"/>
    <w:rsid w:val="00E64FEB"/>
    <w:rsid w:val="00E74D7B"/>
    <w:rsid w:val="00E7737B"/>
    <w:rsid w:val="00E92267"/>
    <w:rsid w:val="00EB7052"/>
    <w:rsid w:val="00F248B6"/>
    <w:rsid w:val="00F3380E"/>
    <w:rsid w:val="00F5460F"/>
    <w:rsid w:val="00FB5096"/>
    <w:rsid w:val="00FC684E"/>
    <w:rsid w:val="00FE2840"/>
    <w:rsid w:val="00FF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C9A"/>
    <w:rPr>
      <w:sz w:val="18"/>
      <w:szCs w:val="18"/>
    </w:rPr>
  </w:style>
  <w:style w:type="paragraph" w:styleId="a5">
    <w:name w:val="List Paragraph"/>
    <w:basedOn w:val="a"/>
    <w:uiPriority w:val="34"/>
    <w:qFormat/>
    <w:rsid w:val="00CC7C9A"/>
    <w:pPr>
      <w:ind w:firstLineChars="200" w:firstLine="420"/>
    </w:pPr>
  </w:style>
  <w:style w:type="table" w:styleId="a6">
    <w:name w:val="Table Grid"/>
    <w:basedOn w:val="a1"/>
    <w:uiPriority w:val="59"/>
    <w:rsid w:val="00CC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17BD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17BD1"/>
  </w:style>
  <w:style w:type="paragraph" w:styleId="a8">
    <w:name w:val="Balloon Text"/>
    <w:basedOn w:val="a"/>
    <w:link w:val="Char2"/>
    <w:uiPriority w:val="99"/>
    <w:semiHidden/>
    <w:unhideWhenUsed/>
    <w:rsid w:val="003864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64FB"/>
    <w:rPr>
      <w:sz w:val="18"/>
      <w:szCs w:val="18"/>
    </w:rPr>
  </w:style>
  <w:style w:type="character" w:styleId="a9">
    <w:name w:val="Emphasis"/>
    <w:basedOn w:val="a0"/>
    <w:uiPriority w:val="20"/>
    <w:qFormat/>
    <w:rsid w:val="00C96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C9A"/>
    <w:rPr>
      <w:sz w:val="18"/>
      <w:szCs w:val="18"/>
    </w:rPr>
  </w:style>
  <w:style w:type="paragraph" w:styleId="a5">
    <w:name w:val="List Paragraph"/>
    <w:basedOn w:val="a"/>
    <w:uiPriority w:val="34"/>
    <w:qFormat/>
    <w:rsid w:val="00CC7C9A"/>
    <w:pPr>
      <w:ind w:firstLineChars="200" w:firstLine="420"/>
    </w:pPr>
  </w:style>
  <w:style w:type="table" w:styleId="a6">
    <w:name w:val="Table Grid"/>
    <w:basedOn w:val="a1"/>
    <w:uiPriority w:val="59"/>
    <w:rsid w:val="00CC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17BD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17BD1"/>
  </w:style>
  <w:style w:type="paragraph" w:styleId="a8">
    <w:name w:val="Balloon Text"/>
    <w:basedOn w:val="a"/>
    <w:link w:val="Char2"/>
    <w:uiPriority w:val="99"/>
    <w:semiHidden/>
    <w:unhideWhenUsed/>
    <w:rsid w:val="003864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6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6</Pages>
  <Words>355</Words>
  <Characters>2030</Characters>
  <Application>Microsoft Office Word</Application>
  <DocSecurity>0</DocSecurity>
  <Lines>16</Lines>
  <Paragraphs>4</Paragraphs>
  <ScaleCrop>false</ScaleCrop>
  <Company>china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</dc:creator>
  <cp:keywords/>
  <dc:description/>
  <cp:lastModifiedBy>User</cp:lastModifiedBy>
  <cp:revision>106</cp:revision>
  <cp:lastPrinted>2020-01-21T08:13:00Z</cp:lastPrinted>
  <dcterms:created xsi:type="dcterms:W3CDTF">2020-01-20T01:54:00Z</dcterms:created>
  <dcterms:modified xsi:type="dcterms:W3CDTF">2020-02-07T03:24:00Z</dcterms:modified>
</cp:coreProperties>
</file>