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B2" w:rsidRDefault="008026B2" w:rsidP="008026B2">
      <w:pPr>
        <w:pStyle w:val="1"/>
        <w:adjustRightInd w:val="0"/>
        <w:snapToGrid w:val="0"/>
        <w:spacing w:before="0" w:after="0" w:line="240" w:lineRule="auto"/>
        <w:jc w:val="center"/>
        <w:rPr>
          <w:rFonts w:ascii="仿宋_GB2312" w:eastAsia="仿宋_GB2312" w:hAnsi="仿宋_GB2312" w:cs="仿宋_GB2312" w:hint="eastAsia"/>
        </w:rPr>
      </w:pPr>
      <w:bookmarkStart w:id="0" w:name="_Toc107315257"/>
      <w:r>
        <w:rPr>
          <w:rFonts w:ascii="仿宋_GB2312" w:eastAsia="仿宋_GB2312" w:hAnsi="仿宋_GB2312" w:cs="仿宋_GB2312" w:hint="eastAsia"/>
        </w:rPr>
        <w:t>人防工程防护设备质量检测（二次公告）采购公告</w:t>
      </w:r>
      <w:bookmarkEnd w:id="0"/>
    </w:p>
    <w:p w:rsidR="008026B2" w:rsidRDefault="008026B2" w:rsidP="008026B2">
      <w:pPr>
        <w:rPr>
          <w:rFonts w:ascii="仿宋_GB2312" w:eastAsia="仿宋_GB2312"/>
        </w:rPr>
      </w:pPr>
    </w:p>
    <w:p w:rsidR="008026B2" w:rsidRDefault="008026B2" w:rsidP="008026B2">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_GB2312" w:eastAsia="仿宋_GB2312" w:hAnsi="仿宋"/>
          <w:szCs w:val="21"/>
        </w:rPr>
      </w:pPr>
      <w:r>
        <w:rPr>
          <w:rFonts w:ascii="仿宋_GB2312" w:eastAsia="仿宋_GB2312" w:hAnsi="仿宋" w:hint="eastAsia"/>
          <w:szCs w:val="21"/>
        </w:rPr>
        <w:t>项目概况</w:t>
      </w:r>
    </w:p>
    <w:p w:rsidR="008026B2" w:rsidRDefault="008026B2" w:rsidP="008026B2">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_GB2312" w:eastAsia="仿宋_GB2312" w:hAnsi="仿宋"/>
          <w:szCs w:val="21"/>
        </w:rPr>
      </w:pPr>
      <w:r>
        <w:rPr>
          <w:rFonts w:ascii="仿宋_GB2312" w:eastAsia="仿宋_GB2312" w:hAnsi="仿宋" w:hint="eastAsia"/>
          <w:szCs w:val="21"/>
          <w:u w:val="single"/>
        </w:rPr>
        <w:t>人防工程防护设备质量检测（二次公告）</w:t>
      </w:r>
      <w:r>
        <w:rPr>
          <w:rFonts w:ascii="仿宋_GB2312" w:eastAsia="仿宋_GB2312" w:hAnsi="仿宋" w:hint="eastAsia"/>
          <w:szCs w:val="21"/>
        </w:rPr>
        <w:t>采购项目的潜在供应商应在</w:t>
      </w:r>
      <w:r>
        <w:rPr>
          <w:rFonts w:ascii="仿宋_GB2312" w:eastAsia="仿宋_GB2312" w:hAnsi="仿宋" w:hint="eastAsia"/>
          <w:szCs w:val="21"/>
          <w:u w:val="single"/>
        </w:rPr>
        <w:t>辽宁汇诚工程管理咨询有限公司</w:t>
      </w:r>
      <w:r>
        <w:rPr>
          <w:rFonts w:ascii="仿宋_GB2312" w:eastAsia="仿宋_GB2312" w:hAnsi="仿宋" w:hint="eastAsia"/>
          <w:szCs w:val="21"/>
        </w:rPr>
        <w:t>获取采购文件，并于</w:t>
      </w:r>
      <w:r>
        <w:rPr>
          <w:rFonts w:ascii="仿宋_GB2312" w:eastAsia="仿宋_GB2312" w:hAnsi="仿宋" w:hint="eastAsia"/>
          <w:szCs w:val="21"/>
          <w:u w:val="single"/>
        </w:rPr>
        <w:t>2022年7月29</w:t>
      </w:r>
      <w:r>
        <w:rPr>
          <w:rFonts w:ascii="仿宋_GB2312" w:eastAsia="仿宋_GB2312" w:hAnsi="仿宋" w:hint="eastAsia"/>
          <w:bCs/>
          <w:szCs w:val="21"/>
          <w:u w:val="single"/>
        </w:rPr>
        <w:t>日13点30分</w:t>
      </w:r>
      <w:r>
        <w:rPr>
          <w:rFonts w:ascii="仿宋_GB2312" w:eastAsia="仿宋_GB2312" w:hAnsi="仿宋" w:hint="eastAsia"/>
          <w:bCs/>
          <w:szCs w:val="21"/>
        </w:rPr>
        <w:t>（北京时间）前提交响应文件</w:t>
      </w:r>
      <w:r>
        <w:rPr>
          <w:rFonts w:ascii="仿宋_GB2312" w:eastAsia="仿宋_GB2312" w:hAnsi="仿宋" w:hint="eastAsia"/>
          <w:szCs w:val="21"/>
        </w:rPr>
        <w:t>。</w:t>
      </w:r>
    </w:p>
    <w:p w:rsidR="008026B2" w:rsidRDefault="008026B2" w:rsidP="008026B2">
      <w:pPr>
        <w:rPr>
          <w:rFonts w:ascii="仿宋_GB2312" w:eastAsia="仿宋_GB2312" w:hAnsi="仿宋"/>
          <w:szCs w:val="21"/>
        </w:rPr>
      </w:pPr>
    </w:p>
    <w:p w:rsidR="008026B2" w:rsidRDefault="008026B2" w:rsidP="008026B2">
      <w:pPr>
        <w:adjustRightInd w:val="0"/>
        <w:snapToGrid w:val="0"/>
        <w:spacing w:line="360" w:lineRule="auto"/>
        <w:rPr>
          <w:rFonts w:ascii="仿宋_GB2312" w:eastAsia="仿宋_GB2312"/>
          <w:b/>
        </w:rPr>
      </w:pPr>
      <w:bookmarkStart w:id="1" w:name="_Toc35393629"/>
      <w:bookmarkStart w:id="2" w:name="_Toc28359012"/>
      <w:bookmarkStart w:id="3" w:name="_Toc35393798"/>
      <w:bookmarkStart w:id="4" w:name="_Toc28359089"/>
      <w:r>
        <w:rPr>
          <w:rFonts w:ascii="仿宋_GB2312" w:eastAsia="仿宋_GB2312" w:hint="eastAsia"/>
          <w:b/>
        </w:rPr>
        <w:t>一、项目基本情况</w:t>
      </w:r>
      <w:bookmarkEnd w:id="1"/>
      <w:bookmarkEnd w:id="2"/>
      <w:bookmarkEnd w:id="3"/>
      <w:bookmarkEnd w:id="4"/>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项目编号：LNHC20220624195</w:t>
      </w:r>
    </w:p>
    <w:p w:rsidR="008026B2" w:rsidRDefault="008026B2" w:rsidP="008026B2">
      <w:pPr>
        <w:adjustRightInd w:val="0"/>
        <w:snapToGrid w:val="0"/>
        <w:spacing w:line="360" w:lineRule="auto"/>
        <w:ind w:firstLineChars="200" w:firstLine="420"/>
        <w:rPr>
          <w:rFonts w:ascii="仿宋_GB2312" w:eastAsia="仿宋_GB2312" w:hint="eastAsia"/>
          <w:u w:val="single"/>
        </w:rPr>
      </w:pPr>
      <w:r>
        <w:rPr>
          <w:rFonts w:ascii="仿宋_GB2312" w:eastAsia="仿宋_GB2312" w:hint="eastAsia"/>
        </w:rPr>
        <w:t>项目名称：人防工程防护设备质量检测（二次公告）</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采购方式：竞争性谈判</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预算金额：125,000.00元</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最高限价：125,000.00元</w:t>
      </w:r>
    </w:p>
    <w:p w:rsidR="008026B2" w:rsidRDefault="008026B2" w:rsidP="008026B2">
      <w:pPr>
        <w:adjustRightInd w:val="0"/>
        <w:snapToGrid w:val="0"/>
        <w:spacing w:line="360" w:lineRule="auto"/>
        <w:ind w:firstLineChars="200" w:firstLine="420"/>
        <w:rPr>
          <w:rFonts w:ascii="仿宋_GB2312" w:eastAsia="仿宋_GB2312" w:hint="eastAsia"/>
          <w:u w:val="single"/>
        </w:rPr>
      </w:pPr>
      <w:r>
        <w:rPr>
          <w:rFonts w:ascii="仿宋_GB2312" w:eastAsia="仿宋_GB2312" w:hint="eastAsia"/>
        </w:rPr>
        <w:t>采购需求：人防工程防护设备质量检测</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合同履行期限：合同签订后至2022年9月30日前完成</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本项目不接受联合体</w:t>
      </w:r>
    </w:p>
    <w:p w:rsidR="008026B2" w:rsidRDefault="008026B2" w:rsidP="008026B2">
      <w:pPr>
        <w:adjustRightInd w:val="0"/>
        <w:snapToGrid w:val="0"/>
        <w:spacing w:line="360" w:lineRule="auto"/>
        <w:ind w:firstLineChars="200" w:firstLine="422"/>
        <w:rPr>
          <w:rFonts w:ascii="仿宋_GB2312" w:eastAsia="仿宋_GB2312" w:hint="eastAsia"/>
        </w:rPr>
      </w:pPr>
      <w:r>
        <w:rPr>
          <w:rFonts w:ascii="仿宋_GB2312" w:eastAsia="仿宋_GB2312" w:hAnsi="仿宋_GB2312" w:cs="仿宋_GB2312"/>
          <w:b/>
          <w:bCs/>
          <w:szCs w:val="21"/>
        </w:rPr>
        <w:t>本项目不属于政府采购项目，仅为执行采购人的单位内控、财务制度而进行采购活动</w:t>
      </w:r>
      <w:r>
        <w:rPr>
          <w:rFonts w:ascii="仿宋_GB2312" w:eastAsia="仿宋_GB2312" w:hAnsi="仿宋_GB2312" w:cs="仿宋_GB2312" w:hint="eastAsia"/>
          <w:b/>
          <w:bCs/>
          <w:szCs w:val="21"/>
        </w:rPr>
        <w:t>。</w:t>
      </w:r>
    </w:p>
    <w:p w:rsidR="008026B2" w:rsidRDefault="008026B2" w:rsidP="008026B2">
      <w:pPr>
        <w:adjustRightInd w:val="0"/>
        <w:snapToGrid w:val="0"/>
        <w:spacing w:line="360" w:lineRule="auto"/>
        <w:rPr>
          <w:rFonts w:ascii="仿宋_GB2312" w:eastAsia="仿宋_GB2312"/>
          <w:b/>
        </w:rPr>
      </w:pPr>
      <w:bookmarkStart w:id="5" w:name="_Toc35393630"/>
      <w:bookmarkStart w:id="6" w:name="_Toc28359013"/>
      <w:bookmarkStart w:id="7" w:name="_Toc35393799"/>
      <w:bookmarkStart w:id="8" w:name="_Toc28359090"/>
      <w:r>
        <w:rPr>
          <w:rFonts w:ascii="仿宋_GB2312" w:eastAsia="仿宋_GB2312" w:hint="eastAsia"/>
          <w:b/>
        </w:rPr>
        <w:t>二、供应商的资格要求：</w:t>
      </w:r>
      <w:bookmarkEnd w:id="5"/>
      <w:bookmarkEnd w:id="6"/>
      <w:bookmarkEnd w:id="7"/>
      <w:bookmarkEnd w:id="8"/>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1.</w:t>
      </w:r>
      <w:r>
        <w:rPr>
          <w:rFonts w:hint="eastAsia"/>
        </w:rPr>
        <w:t xml:space="preserve"> </w:t>
      </w:r>
      <w:r>
        <w:rPr>
          <w:rFonts w:ascii="仿宋_GB2312" w:eastAsia="仿宋_GB2312" w:hint="eastAsia"/>
        </w:rPr>
        <w:t>具有独立承担民事责任的能力；</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2、具有良好的商业信誉和健全的财务会计制度；</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3、具有履行合同所必需的设备和专业技术能力；</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4、有依法缴纳税收和社会保障资金的良好记录；</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5、参加本次采购活动前三年内，在经营活动中没有重大违法记录；</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6、</w:t>
      </w:r>
      <w:bookmarkStart w:id="9" w:name="_Toc28359091"/>
      <w:bookmarkStart w:id="10" w:name="_Toc28359014"/>
      <w:r>
        <w:rPr>
          <w:rFonts w:ascii="仿宋_GB2312" w:eastAsia="仿宋_GB2312" w:hint="eastAsia"/>
        </w:rPr>
        <w:t>本项目的特定资格要求：</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具有人防工程防护设备检测机构资质，并在辽宁省人防办登记注册。</w:t>
      </w:r>
    </w:p>
    <w:p w:rsidR="008026B2" w:rsidRDefault="008026B2" w:rsidP="008026B2">
      <w:pPr>
        <w:adjustRightInd w:val="0"/>
        <w:snapToGrid w:val="0"/>
        <w:spacing w:line="360" w:lineRule="auto"/>
        <w:rPr>
          <w:rFonts w:ascii="仿宋_GB2312" w:eastAsia="仿宋_GB2312"/>
          <w:b/>
        </w:rPr>
      </w:pPr>
      <w:bookmarkStart w:id="11" w:name="_Toc35393800"/>
      <w:bookmarkStart w:id="12" w:name="_Toc35393631"/>
      <w:r>
        <w:rPr>
          <w:rFonts w:ascii="仿宋_GB2312" w:eastAsia="仿宋_GB2312" w:hint="eastAsia"/>
          <w:b/>
        </w:rPr>
        <w:t>三、获取采购文件</w:t>
      </w:r>
      <w:bookmarkEnd w:id="9"/>
      <w:bookmarkEnd w:id="10"/>
      <w:bookmarkEnd w:id="11"/>
      <w:bookmarkEnd w:id="12"/>
    </w:p>
    <w:p w:rsidR="008026B2" w:rsidRDefault="008026B2" w:rsidP="008026B2">
      <w:pPr>
        <w:adjustRightInd w:val="0"/>
        <w:snapToGrid w:val="0"/>
        <w:spacing w:line="360" w:lineRule="auto"/>
        <w:ind w:firstLineChars="200" w:firstLine="420"/>
        <w:rPr>
          <w:rFonts w:ascii="仿宋_GB2312" w:eastAsia="仿宋_GB2312"/>
        </w:rPr>
      </w:pPr>
      <w:r>
        <w:rPr>
          <w:rFonts w:ascii="仿宋_GB2312" w:eastAsia="仿宋_GB2312" w:hint="eastAsia"/>
        </w:rPr>
        <w:t>时间：</w:t>
      </w:r>
      <w:r>
        <w:rPr>
          <w:rFonts w:ascii="仿宋_GB2312" w:eastAsia="仿宋_GB2312" w:hint="eastAsia"/>
          <w:u w:val="single"/>
        </w:rPr>
        <w:t>2022年7月25日</w:t>
      </w:r>
      <w:r>
        <w:rPr>
          <w:rFonts w:ascii="仿宋_GB2312" w:eastAsia="仿宋_GB2312" w:hint="eastAsia"/>
        </w:rPr>
        <w:t>至</w:t>
      </w:r>
      <w:r>
        <w:rPr>
          <w:rFonts w:ascii="仿宋_GB2312" w:eastAsia="仿宋_GB2312" w:hint="eastAsia"/>
          <w:u w:val="single"/>
        </w:rPr>
        <w:t>2022年7月28日</w:t>
      </w:r>
      <w:r>
        <w:rPr>
          <w:rFonts w:ascii="仿宋_GB2312" w:eastAsia="仿宋_GB2312" w:hint="eastAsia"/>
        </w:rPr>
        <w:t>，每天上午</w:t>
      </w:r>
      <w:r>
        <w:rPr>
          <w:rFonts w:ascii="仿宋_GB2312" w:eastAsia="仿宋_GB2312" w:hint="eastAsia"/>
          <w:u w:val="single"/>
        </w:rPr>
        <w:t>08:30</w:t>
      </w:r>
      <w:r>
        <w:rPr>
          <w:rFonts w:ascii="仿宋_GB2312" w:eastAsia="仿宋_GB2312" w:hint="eastAsia"/>
        </w:rPr>
        <w:t>至</w:t>
      </w:r>
      <w:r>
        <w:rPr>
          <w:rFonts w:ascii="仿宋_GB2312" w:eastAsia="仿宋_GB2312" w:hint="eastAsia"/>
          <w:u w:val="single"/>
        </w:rPr>
        <w:t>11:00</w:t>
      </w:r>
      <w:r>
        <w:rPr>
          <w:rFonts w:ascii="仿宋_GB2312" w:eastAsia="仿宋_GB2312" w:hint="eastAsia"/>
        </w:rPr>
        <w:t>，下午</w:t>
      </w:r>
      <w:r>
        <w:rPr>
          <w:rFonts w:ascii="仿宋_GB2312" w:eastAsia="仿宋_GB2312" w:hint="eastAsia"/>
          <w:u w:val="single"/>
        </w:rPr>
        <w:t>13:00</w:t>
      </w:r>
      <w:r>
        <w:rPr>
          <w:rFonts w:ascii="仿宋_GB2312" w:eastAsia="仿宋_GB2312" w:hint="eastAsia"/>
        </w:rPr>
        <w:t>至</w:t>
      </w:r>
      <w:r>
        <w:rPr>
          <w:rFonts w:ascii="仿宋_GB2312" w:eastAsia="仿宋_GB2312" w:hint="eastAsia"/>
          <w:u w:val="single"/>
        </w:rPr>
        <w:t>17:00</w:t>
      </w:r>
      <w:r>
        <w:rPr>
          <w:rFonts w:ascii="仿宋_GB2312" w:eastAsia="仿宋_GB2312" w:hint="eastAsia"/>
        </w:rPr>
        <w:t>（北京时间，法定节假日除外 ）</w:t>
      </w:r>
    </w:p>
    <w:p w:rsidR="008026B2" w:rsidRDefault="008026B2" w:rsidP="008026B2">
      <w:pPr>
        <w:adjustRightInd w:val="0"/>
        <w:snapToGrid w:val="0"/>
        <w:spacing w:line="360" w:lineRule="auto"/>
        <w:ind w:firstLineChars="200" w:firstLine="420"/>
        <w:rPr>
          <w:rFonts w:ascii="仿宋_GB2312" w:eastAsia="仿宋_GB2312"/>
          <w:u w:val="single"/>
        </w:rPr>
      </w:pPr>
      <w:r>
        <w:rPr>
          <w:rFonts w:ascii="仿宋_GB2312" w:eastAsia="仿宋_GB2312" w:hint="eastAsia"/>
        </w:rPr>
        <w:t>地点：辽宁汇诚工程管理咨询有限公司（沈阳市铁西区云峰南街20-1号）</w:t>
      </w:r>
    </w:p>
    <w:p w:rsidR="008026B2" w:rsidRDefault="008026B2" w:rsidP="008026B2">
      <w:pPr>
        <w:adjustRightInd w:val="0"/>
        <w:snapToGrid w:val="0"/>
        <w:spacing w:line="360" w:lineRule="auto"/>
        <w:ind w:firstLineChars="200" w:firstLine="420"/>
        <w:rPr>
          <w:rFonts w:ascii="仿宋_GB2312" w:eastAsia="仿宋_GB2312"/>
          <w:u w:val="single"/>
        </w:rPr>
      </w:pPr>
      <w:r>
        <w:rPr>
          <w:rFonts w:ascii="仿宋_GB2312" w:eastAsia="仿宋_GB2312" w:hint="eastAsia"/>
        </w:rPr>
        <w:t>方式：现场领取</w:t>
      </w:r>
    </w:p>
    <w:p w:rsidR="008026B2" w:rsidRDefault="008026B2" w:rsidP="008026B2">
      <w:pPr>
        <w:adjustRightInd w:val="0"/>
        <w:snapToGrid w:val="0"/>
        <w:spacing w:line="360" w:lineRule="auto"/>
        <w:ind w:firstLineChars="200" w:firstLine="420"/>
        <w:rPr>
          <w:rFonts w:ascii="仿宋_GB2312" w:eastAsia="仿宋_GB2312" w:hint="eastAsia"/>
          <w:b/>
        </w:rPr>
      </w:pPr>
      <w:r>
        <w:rPr>
          <w:rFonts w:ascii="仿宋_GB2312" w:eastAsia="仿宋_GB2312" w:hint="eastAsia"/>
        </w:rPr>
        <w:t>售价：人民币500元/本，售后不退。</w:t>
      </w:r>
      <w:bookmarkStart w:id="13" w:name="_Toc35393632"/>
      <w:bookmarkStart w:id="14" w:name="_Toc35393801"/>
      <w:bookmarkStart w:id="15" w:name="_Toc28359015"/>
      <w:bookmarkStart w:id="16" w:name="_Toc28359092"/>
    </w:p>
    <w:p w:rsidR="008026B2" w:rsidRDefault="008026B2" w:rsidP="008026B2">
      <w:pPr>
        <w:adjustRightInd w:val="0"/>
        <w:snapToGrid w:val="0"/>
        <w:spacing w:line="360" w:lineRule="auto"/>
        <w:rPr>
          <w:rFonts w:ascii="仿宋_GB2312" w:eastAsia="仿宋_GB2312"/>
          <w:b/>
        </w:rPr>
      </w:pPr>
      <w:r>
        <w:rPr>
          <w:rFonts w:ascii="仿宋_GB2312" w:eastAsia="仿宋_GB2312" w:hint="eastAsia"/>
          <w:b/>
        </w:rPr>
        <w:t>四、响应文件提交</w:t>
      </w:r>
      <w:bookmarkEnd w:id="13"/>
      <w:bookmarkEnd w:id="14"/>
      <w:bookmarkEnd w:id="15"/>
      <w:bookmarkEnd w:id="16"/>
    </w:p>
    <w:p w:rsidR="008026B2" w:rsidRDefault="008026B2" w:rsidP="008026B2">
      <w:pPr>
        <w:adjustRightInd w:val="0"/>
        <w:snapToGrid w:val="0"/>
        <w:spacing w:line="360" w:lineRule="auto"/>
        <w:ind w:firstLineChars="200" w:firstLine="420"/>
        <w:rPr>
          <w:rFonts w:ascii="仿宋_GB2312" w:eastAsia="仿宋_GB2312"/>
          <w:bCs/>
        </w:rPr>
      </w:pPr>
      <w:r>
        <w:rPr>
          <w:rFonts w:ascii="仿宋_GB2312" w:eastAsia="仿宋_GB2312" w:hint="eastAsia"/>
        </w:rPr>
        <w:t>截止时间：</w:t>
      </w:r>
      <w:r>
        <w:rPr>
          <w:rFonts w:ascii="仿宋_GB2312" w:eastAsia="仿宋_GB2312" w:hint="eastAsia"/>
          <w:u w:val="single"/>
        </w:rPr>
        <w:t>2022</w:t>
      </w:r>
      <w:r>
        <w:rPr>
          <w:rFonts w:ascii="仿宋_GB2312" w:eastAsia="仿宋_GB2312" w:hint="eastAsia"/>
          <w:bCs/>
          <w:u w:val="single"/>
        </w:rPr>
        <w:t>年7月29日13点30分</w:t>
      </w:r>
      <w:r>
        <w:rPr>
          <w:rFonts w:ascii="仿宋_GB2312" w:eastAsia="仿宋_GB2312" w:hint="eastAsia"/>
          <w:bCs/>
        </w:rPr>
        <w:t>（北京时间）</w:t>
      </w:r>
    </w:p>
    <w:p w:rsidR="008026B2" w:rsidRDefault="008026B2" w:rsidP="008026B2">
      <w:pPr>
        <w:adjustRightInd w:val="0"/>
        <w:snapToGrid w:val="0"/>
        <w:spacing w:line="360" w:lineRule="auto"/>
        <w:ind w:firstLineChars="200" w:firstLine="420"/>
        <w:rPr>
          <w:rFonts w:ascii="仿宋_GB2312" w:eastAsia="仿宋_GB2312"/>
          <w:bCs/>
          <w:u w:val="single"/>
        </w:rPr>
      </w:pPr>
      <w:r>
        <w:rPr>
          <w:rFonts w:ascii="仿宋_GB2312" w:eastAsia="仿宋_GB2312" w:hint="eastAsia"/>
        </w:rPr>
        <w:lastRenderedPageBreak/>
        <w:t>地点：辽宁汇诚工程管理咨询有限公司会议室</w:t>
      </w:r>
    </w:p>
    <w:p w:rsidR="008026B2" w:rsidRDefault="008026B2" w:rsidP="008026B2">
      <w:pPr>
        <w:adjustRightInd w:val="0"/>
        <w:snapToGrid w:val="0"/>
        <w:spacing w:line="360" w:lineRule="auto"/>
        <w:rPr>
          <w:rFonts w:ascii="仿宋_GB2312" w:eastAsia="仿宋_GB2312" w:hint="eastAsia"/>
          <w:b/>
        </w:rPr>
      </w:pPr>
      <w:bookmarkStart w:id="17" w:name="_Toc35393802"/>
      <w:bookmarkStart w:id="18" w:name="_Toc35393633"/>
      <w:bookmarkStart w:id="19" w:name="_Toc28359016"/>
      <w:bookmarkStart w:id="20" w:name="_Toc28359093"/>
      <w:r>
        <w:rPr>
          <w:rFonts w:ascii="仿宋_GB2312" w:eastAsia="仿宋_GB2312" w:hint="eastAsia"/>
          <w:b/>
        </w:rPr>
        <w:t>五、开启</w:t>
      </w:r>
      <w:bookmarkEnd w:id="17"/>
      <w:bookmarkEnd w:id="18"/>
      <w:bookmarkEnd w:id="19"/>
      <w:bookmarkEnd w:id="20"/>
      <w:r>
        <w:rPr>
          <w:rFonts w:ascii="仿宋_GB2312" w:eastAsia="仿宋_GB2312" w:hint="eastAsia"/>
          <w:b/>
        </w:rPr>
        <w:t xml:space="preserve"> </w:t>
      </w:r>
    </w:p>
    <w:p w:rsidR="008026B2" w:rsidRDefault="008026B2" w:rsidP="008026B2">
      <w:pPr>
        <w:adjustRightInd w:val="0"/>
        <w:snapToGrid w:val="0"/>
        <w:spacing w:line="360" w:lineRule="auto"/>
        <w:ind w:firstLineChars="200" w:firstLine="420"/>
        <w:rPr>
          <w:rFonts w:ascii="仿宋_GB2312" w:eastAsia="仿宋_GB2312"/>
          <w:bCs/>
          <w:u w:val="single"/>
        </w:rPr>
      </w:pPr>
      <w:r>
        <w:rPr>
          <w:rFonts w:ascii="仿宋_GB2312" w:eastAsia="仿宋_GB2312" w:hint="eastAsia"/>
        </w:rPr>
        <w:t>时间：</w:t>
      </w:r>
      <w:r>
        <w:rPr>
          <w:rFonts w:ascii="仿宋_GB2312" w:eastAsia="仿宋_GB2312" w:hint="eastAsia"/>
          <w:u w:val="single"/>
        </w:rPr>
        <w:t>2022</w:t>
      </w:r>
      <w:r>
        <w:rPr>
          <w:rFonts w:ascii="仿宋_GB2312" w:eastAsia="仿宋_GB2312" w:hint="eastAsia"/>
          <w:bCs/>
          <w:u w:val="single"/>
        </w:rPr>
        <w:t>年7月29日13点30分</w:t>
      </w:r>
      <w:r>
        <w:rPr>
          <w:rFonts w:ascii="仿宋_GB2312" w:eastAsia="仿宋_GB2312" w:hint="eastAsia"/>
          <w:bCs/>
        </w:rPr>
        <w:t>（北京时间）</w:t>
      </w:r>
    </w:p>
    <w:p w:rsidR="008026B2" w:rsidRDefault="008026B2" w:rsidP="008026B2">
      <w:pPr>
        <w:adjustRightInd w:val="0"/>
        <w:snapToGrid w:val="0"/>
        <w:spacing w:line="360" w:lineRule="auto"/>
        <w:ind w:firstLineChars="200" w:firstLine="420"/>
        <w:rPr>
          <w:rFonts w:ascii="仿宋_GB2312" w:eastAsia="仿宋_GB2312"/>
          <w:bCs/>
          <w:u w:val="single"/>
        </w:rPr>
      </w:pPr>
      <w:r>
        <w:rPr>
          <w:rFonts w:ascii="仿宋_GB2312" w:eastAsia="仿宋_GB2312" w:hint="eastAsia"/>
        </w:rPr>
        <w:t>地点：辽宁汇诚工程管理咨询有限公司会议室</w:t>
      </w:r>
    </w:p>
    <w:p w:rsidR="008026B2" w:rsidRDefault="008026B2" w:rsidP="008026B2">
      <w:pPr>
        <w:numPr>
          <w:ilvl w:val="0"/>
          <w:numId w:val="1"/>
        </w:numPr>
        <w:adjustRightInd w:val="0"/>
        <w:snapToGrid w:val="0"/>
        <w:spacing w:line="360" w:lineRule="auto"/>
        <w:rPr>
          <w:rFonts w:ascii="仿宋_GB2312" w:eastAsia="仿宋_GB2312" w:hint="eastAsia"/>
          <w:b/>
        </w:rPr>
      </w:pPr>
      <w:bookmarkStart w:id="21" w:name="_Toc28359094"/>
      <w:bookmarkStart w:id="22" w:name="_Toc28359017"/>
      <w:bookmarkStart w:id="23" w:name="_Toc35393634"/>
      <w:bookmarkStart w:id="24" w:name="_Toc35393803"/>
      <w:r>
        <w:rPr>
          <w:rFonts w:ascii="仿宋_GB2312" w:eastAsia="仿宋_GB2312" w:hint="eastAsia"/>
          <w:b/>
        </w:rPr>
        <w:t>公告期限</w:t>
      </w:r>
      <w:bookmarkEnd w:id="21"/>
      <w:bookmarkEnd w:id="22"/>
      <w:bookmarkEnd w:id="23"/>
      <w:bookmarkEnd w:id="24"/>
    </w:p>
    <w:p w:rsidR="008026B2" w:rsidRDefault="008026B2" w:rsidP="008026B2">
      <w:pPr>
        <w:adjustRightInd w:val="0"/>
        <w:snapToGrid w:val="0"/>
        <w:spacing w:line="360" w:lineRule="auto"/>
        <w:ind w:firstLineChars="200" w:firstLine="420"/>
        <w:rPr>
          <w:rFonts w:ascii="仿宋_GB2312" w:eastAsia="仿宋_GB2312" w:hint="eastAsia"/>
          <w:b/>
        </w:rPr>
      </w:pPr>
      <w:r>
        <w:rPr>
          <w:rFonts w:ascii="仿宋_GB2312" w:eastAsia="仿宋_GB2312" w:hint="eastAsia"/>
          <w:color w:val="000000"/>
          <w:kern w:val="0"/>
        </w:rPr>
        <w:t>自本公告发布之日起3个工作日。</w:t>
      </w:r>
    </w:p>
    <w:p w:rsidR="008026B2" w:rsidRDefault="008026B2" w:rsidP="008026B2">
      <w:pPr>
        <w:adjustRightInd w:val="0"/>
        <w:snapToGrid w:val="0"/>
        <w:spacing w:line="360" w:lineRule="auto"/>
        <w:rPr>
          <w:rFonts w:ascii="仿宋_GB2312" w:eastAsia="仿宋_GB2312"/>
          <w:b/>
        </w:rPr>
      </w:pPr>
      <w:bookmarkStart w:id="25" w:name="_Toc35393804"/>
      <w:bookmarkStart w:id="26" w:name="_Toc35393635"/>
      <w:r>
        <w:rPr>
          <w:rFonts w:ascii="仿宋_GB2312" w:eastAsia="仿宋_GB2312" w:hint="eastAsia"/>
          <w:b/>
        </w:rPr>
        <w:t>七、其他补充事宜</w:t>
      </w:r>
      <w:bookmarkEnd w:id="25"/>
      <w:bookmarkEnd w:id="26"/>
    </w:p>
    <w:p w:rsidR="008026B2" w:rsidRDefault="008026B2" w:rsidP="008026B2">
      <w:pPr>
        <w:adjustRightInd w:val="0"/>
        <w:snapToGrid w:val="0"/>
        <w:spacing w:line="360" w:lineRule="auto"/>
        <w:ind w:firstLineChars="200" w:firstLine="420"/>
        <w:rPr>
          <w:rFonts w:ascii="仿宋_GB2312" w:eastAsia="仿宋_GB2312"/>
        </w:rPr>
      </w:pPr>
      <w:r>
        <w:rPr>
          <w:rFonts w:ascii="仿宋_GB2312" w:eastAsia="仿宋_GB2312" w:hint="eastAsia"/>
        </w:rPr>
        <w:t>购买采购文件时须携带以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rsidR="008026B2" w:rsidRDefault="008026B2" w:rsidP="008026B2">
      <w:pPr>
        <w:adjustRightInd w:val="0"/>
        <w:snapToGrid w:val="0"/>
        <w:spacing w:line="360" w:lineRule="auto"/>
        <w:rPr>
          <w:rFonts w:ascii="仿宋_GB2312" w:eastAsia="仿宋_GB2312"/>
          <w:b/>
        </w:rPr>
      </w:pPr>
      <w:bookmarkStart w:id="27" w:name="_Toc35393636"/>
      <w:bookmarkStart w:id="28" w:name="_Toc35393805"/>
      <w:bookmarkStart w:id="29" w:name="_Toc28359095"/>
      <w:bookmarkStart w:id="30" w:name="_Toc28359018"/>
      <w:r>
        <w:rPr>
          <w:rFonts w:ascii="仿宋_GB2312" w:eastAsia="仿宋_GB2312" w:hint="eastAsia"/>
          <w:b/>
        </w:rPr>
        <w:t>八、凡对本次采购提出询问，请按以下方式联系。</w:t>
      </w:r>
      <w:bookmarkEnd w:id="27"/>
      <w:bookmarkEnd w:id="28"/>
      <w:bookmarkEnd w:id="29"/>
      <w:bookmarkEnd w:id="30"/>
    </w:p>
    <w:p w:rsidR="008026B2" w:rsidRDefault="008026B2" w:rsidP="008026B2">
      <w:pPr>
        <w:adjustRightInd w:val="0"/>
        <w:snapToGrid w:val="0"/>
        <w:spacing w:line="360" w:lineRule="auto"/>
        <w:ind w:firstLineChars="200" w:firstLine="420"/>
        <w:rPr>
          <w:rFonts w:ascii="仿宋_GB2312" w:eastAsia="仿宋_GB2312"/>
        </w:rPr>
      </w:pPr>
      <w:bookmarkStart w:id="31" w:name="_Toc35393806"/>
      <w:bookmarkStart w:id="32" w:name="_Toc35393637"/>
      <w:bookmarkStart w:id="33" w:name="_Toc28359096"/>
      <w:bookmarkStart w:id="34" w:name="_Toc28359019"/>
      <w:r>
        <w:rPr>
          <w:rFonts w:ascii="仿宋_GB2312" w:eastAsia="仿宋_GB2312" w:hint="eastAsia"/>
        </w:rPr>
        <w:t>1.采购人信息</w:t>
      </w:r>
      <w:bookmarkEnd w:id="31"/>
      <w:bookmarkEnd w:id="32"/>
      <w:bookmarkEnd w:id="33"/>
      <w:bookmarkEnd w:id="34"/>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名    称：沈阳市人防事务服务与行政执法中心</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地    址：沈阳市和平区南京北街55号</w:t>
      </w:r>
    </w:p>
    <w:p w:rsidR="008026B2" w:rsidRDefault="008026B2" w:rsidP="008026B2">
      <w:pPr>
        <w:adjustRightInd w:val="0"/>
        <w:snapToGrid w:val="0"/>
        <w:spacing w:line="360" w:lineRule="auto"/>
        <w:ind w:firstLineChars="200" w:firstLine="420"/>
        <w:rPr>
          <w:rFonts w:ascii="仿宋_GB2312" w:eastAsia="仿宋_GB2312" w:hint="eastAsia"/>
        </w:rPr>
      </w:pPr>
      <w:r>
        <w:rPr>
          <w:rFonts w:ascii="仿宋_GB2312" w:eastAsia="仿宋_GB2312" w:hint="eastAsia"/>
        </w:rPr>
        <w:t>联系方式：</w:t>
      </w:r>
      <w:bookmarkStart w:id="35" w:name="_Toc35393807"/>
      <w:bookmarkStart w:id="36" w:name="_Toc28359097"/>
      <w:bookmarkStart w:id="37" w:name="_Toc35393638"/>
      <w:bookmarkStart w:id="38" w:name="_Toc28359020"/>
      <w:r>
        <w:rPr>
          <w:rFonts w:ascii="仿宋_GB2312" w:eastAsia="仿宋_GB2312" w:hint="eastAsia"/>
        </w:rPr>
        <w:t xml:space="preserve">李明文 13889267545 </w:t>
      </w:r>
    </w:p>
    <w:p w:rsidR="008026B2" w:rsidRDefault="008026B2" w:rsidP="008026B2">
      <w:pPr>
        <w:adjustRightInd w:val="0"/>
        <w:snapToGrid w:val="0"/>
        <w:spacing w:line="360" w:lineRule="auto"/>
        <w:ind w:firstLineChars="200" w:firstLine="420"/>
        <w:rPr>
          <w:rFonts w:ascii="仿宋_GB2312" w:eastAsia="仿宋_GB2312"/>
        </w:rPr>
      </w:pPr>
      <w:r>
        <w:rPr>
          <w:rFonts w:ascii="仿宋_GB2312" w:eastAsia="仿宋_GB2312" w:hint="eastAsia"/>
        </w:rPr>
        <w:t>2.采购代理机构信息</w:t>
      </w:r>
      <w:bookmarkEnd w:id="35"/>
      <w:bookmarkEnd w:id="36"/>
      <w:bookmarkEnd w:id="37"/>
      <w:bookmarkEnd w:id="38"/>
    </w:p>
    <w:p w:rsidR="008026B2" w:rsidRDefault="008026B2" w:rsidP="008026B2">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名称：</w:t>
      </w:r>
      <w:r>
        <w:rPr>
          <w:rFonts w:ascii="仿宋_GB2312" w:eastAsia="仿宋_GB2312" w:hAnsi="仿宋_GB2312" w:cs="仿宋_GB2312" w:hint="eastAsia"/>
          <w:bCs/>
          <w:kern w:val="0"/>
          <w:szCs w:val="21"/>
        </w:rPr>
        <w:t>辽宁汇诚工程管理咨询有限公司</w:t>
      </w:r>
    </w:p>
    <w:p w:rsidR="008026B2" w:rsidRDefault="008026B2" w:rsidP="008026B2">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地址：</w:t>
      </w:r>
      <w:r>
        <w:rPr>
          <w:rFonts w:ascii="仿宋_GB2312" w:eastAsia="仿宋_GB2312" w:hAnsi="仿宋_GB2312" w:cs="仿宋_GB2312" w:hint="eastAsia"/>
          <w:kern w:val="0"/>
          <w:szCs w:val="21"/>
        </w:rPr>
        <w:t>沈阳市铁西区云峰南街20-1号</w:t>
      </w:r>
    </w:p>
    <w:p w:rsidR="008026B2" w:rsidRDefault="008026B2" w:rsidP="008026B2">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联系方式：</w:t>
      </w:r>
      <w:r>
        <w:rPr>
          <w:rFonts w:ascii="仿宋_GB2312" w:eastAsia="仿宋_GB2312" w:hAnsi="仿宋_GB2312" w:cs="仿宋_GB2312" w:hint="eastAsia"/>
          <w:kern w:val="0"/>
          <w:szCs w:val="21"/>
        </w:rPr>
        <w:t>024-25158333转8130、8131</w:t>
      </w:r>
    </w:p>
    <w:p w:rsidR="008026B2" w:rsidRDefault="008026B2" w:rsidP="008026B2">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邮箱地址：</w:t>
      </w:r>
      <w:r>
        <w:rPr>
          <w:rFonts w:ascii="仿宋_GB2312" w:eastAsia="仿宋_GB2312" w:hAnsi="仿宋_GB2312" w:cs="仿宋_GB2312" w:hint="eastAsia"/>
          <w:szCs w:val="21"/>
        </w:rPr>
        <w:t>huicheng_zb@163.com</w:t>
      </w:r>
    </w:p>
    <w:p w:rsidR="008026B2" w:rsidRDefault="008026B2" w:rsidP="008026B2">
      <w:pPr>
        <w:adjustRightInd w:val="0"/>
        <w:snapToGrid w:val="0"/>
        <w:spacing w:line="360" w:lineRule="auto"/>
        <w:ind w:firstLineChars="200" w:firstLine="420"/>
        <w:rPr>
          <w:rFonts w:ascii="仿宋_GB2312" w:eastAsia="仿宋_GB2312" w:hAnsi="仿宋_GB2312" w:cs="仿宋_GB2312" w:hint="eastAsia"/>
          <w:bCs/>
          <w:szCs w:val="21"/>
        </w:rPr>
      </w:pPr>
      <w:r>
        <w:rPr>
          <w:rFonts w:ascii="仿宋_GB2312" w:eastAsia="仿宋_GB2312" w:hAnsi="仿宋_GB2312" w:cs="仿宋_GB2312" w:hint="eastAsia"/>
          <w:bCs/>
          <w:szCs w:val="21"/>
        </w:rPr>
        <w:t>开 户 行：中信银行沈阳沈新路支行</w:t>
      </w:r>
    </w:p>
    <w:p w:rsidR="008026B2" w:rsidRDefault="008026B2" w:rsidP="008026B2">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账户名称：辽宁汇诚工程管理咨询有限公司</w:t>
      </w:r>
    </w:p>
    <w:p w:rsidR="008026B2" w:rsidRDefault="008026B2" w:rsidP="008026B2">
      <w:pPr>
        <w:adjustRightInd w:val="0"/>
        <w:snapToGrid w:val="0"/>
        <w:spacing w:line="360" w:lineRule="auto"/>
        <w:ind w:firstLineChars="200" w:firstLine="420"/>
        <w:rPr>
          <w:rFonts w:ascii="仿宋_GB2312" w:eastAsia="仿宋_GB2312" w:hint="eastAsia"/>
          <w:u w:val="single"/>
        </w:rPr>
      </w:pPr>
      <w:proofErr w:type="gramStart"/>
      <w:r>
        <w:rPr>
          <w:rFonts w:ascii="仿宋_GB2312" w:eastAsia="仿宋_GB2312" w:hAnsi="仿宋_GB2312" w:cs="仿宋_GB2312" w:hint="eastAsia"/>
          <w:bCs/>
          <w:szCs w:val="21"/>
        </w:rPr>
        <w:t>账</w:t>
      </w:r>
      <w:proofErr w:type="gramEnd"/>
      <w:r>
        <w:rPr>
          <w:rFonts w:ascii="仿宋_GB2312" w:eastAsia="仿宋_GB2312" w:hAnsi="仿宋_GB2312" w:cs="仿宋_GB2312" w:hint="eastAsia"/>
          <w:bCs/>
          <w:szCs w:val="21"/>
        </w:rPr>
        <w:t xml:space="preserve">    号：</w:t>
      </w:r>
      <w:proofErr w:type="gramStart"/>
      <w:r>
        <w:rPr>
          <w:rFonts w:ascii="仿宋_GB2312" w:eastAsia="仿宋_GB2312" w:hAnsi="仿宋_GB2312" w:cs="仿宋_GB2312" w:hint="eastAsia"/>
          <w:bCs/>
          <w:szCs w:val="21"/>
        </w:rPr>
        <w:t>8112  9010</w:t>
      </w:r>
      <w:proofErr w:type="gramEnd"/>
      <w:r>
        <w:rPr>
          <w:rFonts w:ascii="仿宋_GB2312" w:eastAsia="仿宋_GB2312" w:hAnsi="仿宋_GB2312" w:cs="仿宋_GB2312" w:hint="eastAsia"/>
          <w:bCs/>
          <w:szCs w:val="21"/>
        </w:rPr>
        <w:t xml:space="preserve">  1250  0706  511</w:t>
      </w:r>
    </w:p>
    <w:p w:rsidR="008026B2" w:rsidRDefault="008026B2" w:rsidP="008026B2">
      <w:pPr>
        <w:adjustRightInd w:val="0"/>
        <w:snapToGrid w:val="0"/>
        <w:spacing w:line="360" w:lineRule="auto"/>
        <w:ind w:firstLineChars="200" w:firstLine="420"/>
        <w:rPr>
          <w:rFonts w:ascii="仿宋_GB2312" w:eastAsia="仿宋_GB2312"/>
        </w:rPr>
      </w:pPr>
      <w:bookmarkStart w:id="39" w:name="_Toc35393639"/>
      <w:bookmarkStart w:id="40" w:name="_Toc35393808"/>
      <w:bookmarkStart w:id="41" w:name="_Toc28359021"/>
      <w:bookmarkStart w:id="42" w:name="_Toc28359098"/>
      <w:r>
        <w:rPr>
          <w:rFonts w:ascii="仿宋_GB2312" w:eastAsia="仿宋_GB2312" w:hint="eastAsia"/>
        </w:rPr>
        <w:t>3.项目联系方式</w:t>
      </w:r>
      <w:bookmarkEnd w:id="39"/>
      <w:bookmarkEnd w:id="40"/>
      <w:bookmarkEnd w:id="41"/>
      <w:bookmarkEnd w:id="42"/>
    </w:p>
    <w:p w:rsidR="008026B2" w:rsidRDefault="008026B2" w:rsidP="008026B2">
      <w:pPr>
        <w:adjustRightInd w:val="0"/>
        <w:snapToGrid w:val="0"/>
        <w:spacing w:line="360" w:lineRule="auto"/>
        <w:ind w:firstLineChars="200" w:firstLine="420"/>
        <w:rPr>
          <w:rFonts w:ascii="仿宋_GB2312" w:eastAsia="仿宋_GB2312"/>
        </w:rPr>
      </w:pPr>
      <w:r>
        <w:rPr>
          <w:rFonts w:ascii="仿宋_GB2312" w:eastAsia="仿宋_GB2312" w:hint="eastAsia"/>
        </w:rPr>
        <w:t>项目联系人：郑巍、张彬、杨海健</w:t>
      </w:r>
    </w:p>
    <w:p w:rsidR="008026B2" w:rsidRDefault="008026B2" w:rsidP="008026B2">
      <w:pPr>
        <w:adjustRightInd w:val="0"/>
        <w:snapToGrid w:val="0"/>
        <w:spacing w:line="360" w:lineRule="auto"/>
        <w:ind w:firstLineChars="200" w:firstLine="420"/>
        <w:rPr>
          <w:rFonts w:ascii="仿宋_GB2312" w:eastAsia="仿宋_GB2312"/>
        </w:rPr>
      </w:pPr>
      <w:r>
        <w:rPr>
          <w:rFonts w:ascii="仿宋_GB2312" w:eastAsia="仿宋_GB2312" w:hint="eastAsia"/>
        </w:rPr>
        <w:t>电　　 话：024-25158333转8130、8131</w:t>
      </w:r>
    </w:p>
    <w:p w:rsidR="008026B2" w:rsidRDefault="008026B2" w:rsidP="008026B2">
      <w:pPr>
        <w:adjustRightInd w:val="0"/>
        <w:snapToGrid w:val="0"/>
        <w:spacing w:line="360" w:lineRule="auto"/>
        <w:ind w:firstLineChars="200" w:firstLine="420"/>
        <w:rPr>
          <w:rFonts w:ascii="仿宋_GB2312" w:eastAsia="仿宋_GB2312"/>
        </w:rPr>
      </w:pPr>
    </w:p>
    <w:p w:rsidR="008026B2" w:rsidRDefault="008026B2" w:rsidP="008026B2">
      <w:pPr>
        <w:adjustRightInd w:val="0"/>
        <w:snapToGrid w:val="0"/>
        <w:spacing w:line="360" w:lineRule="auto"/>
        <w:ind w:firstLineChars="2450" w:firstLine="5145"/>
        <w:rPr>
          <w:rFonts w:ascii="仿宋_GB2312" w:eastAsia="仿宋_GB2312"/>
        </w:rPr>
      </w:pPr>
      <w:r>
        <w:rPr>
          <w:rFonts w:ascii="仿宋_GB2312" w:eastAsia="仿宋_GB2312" w:hint="eastAsia"/>
        </w:rPr>
        <w:t>辽宁汇诚工程管理咨询有限公司</w:t>
      </w:r>
    </w:p>
    <w:p w:rsidR="008026B2" w:rsidRDefault="008026B2" w:rsidP="008026B2">
      <w:pPr>
        <w:widowControl/>
        <w:adjustRightInd w:val="0"/>
        <w:snapToGrid w:val="0"/>
        <w:spacing w:line="360" w:lineRule="auto"/>
        <w:ind w:right="420"/>
        <w:jc w:val="center"/>
        <w:rPr>
          <w:rFonts w:ascii="仿宋_GB2312" w:eastAsia="仿宋_GB2312" w:hAnsi="仿宋_GB2312" w:cs="仿宋_GB2312" w:hint="eastAsia"/>
          <w:color w:val="000000"/>
          <w:kern w:val="0"/>
          <w:szCs w:val="21"/>
        </w:rPr>
      </w:pPr>
      <w:r>
        <w:rPr>
          <w:rFonts w:ascii="仿宋_GB2312" w:eastAsia="仿宋_GB2312" w:hint="eastAsia"/>
        </w:rPr>
        <w:t xml:space="preserve">                                                 2022年7月25日</w:t>
      </w:r>
    </w:p>
    <w:p w:rsidR="00A5506A" w:rsidRDefault="00A5506A">
      <w:bookmarkStart w:id="43" w:name="_GoBack"/>
      <w:bookmarkEnd w:id="43"/>
    </w:p>
    <w:sectPr w:rsidR="00A55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65731"/>
    <w:multiLevelType w:val="singleLevel"/>
    <w:tmpl w:val="98C65731"/>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B2"/>
    <w:rsid w:val="008026B2"/>
    <w:rsid w:val="00A5506A"/>
    <w:rsid w:val="00AF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B2"/>
    <w:pPr>
      <w:widowControl w:val="0"/>
      <w:jc w:val="both"/>
    </w:pPr>
    <w:rPr>
      <w:rFonts w:ascii="Times New Roman" w:eastAsia="宋体" w:hAnsi="Times New Roman" w:cs="Times New Roman"/>
      <w:szCs w:val="24"/>
    </w:rPr>
  </w:style>
  <w:style w:type="paragraph" w:styleId="1">
    <w:name w:val="heading 1"/>
    <w:basedOn w:val="a"/>
    <w:next w:val="a"/>
    <w:link w:val="1Char"/>
    <w:qFormat/>
    <w:rsid w:val="008026B2"/>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26B2"/>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B2"/>
    <w:pPr>
      <w:widowControl w:val="0"/>
      <w:jc w:val="both"/>
    </w:pPr>
    <w:rPr>
      <w:rFonts w:ascii="Times New Roman" w:eastAsia="宋体" w:hAnsi="Times New Roman" w:cs="Times New Roman"/>
      <w:szCs w:val="24"/>
    </w:rPr>
  </w:style>
  <w:style w:type="paragraph" w:styleId="1">
    <w:name w:val="heading 1"/>
    <w:basedOn w:val="a"/>
    <w:next w:val="a"/>
    <w:link w:val="1Char"/>
    <w:qFormat/>
    <w:rsid w:val="008026B2"/>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26B2"/>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2022-07-22T00:49:00Z</dcterms:created>
  <dcterms:modified xsi:type="dcterms:W3CDTF">2022-07-22T00:50:00Z</dcterms:modified>
</cp:coreProperties>
</file>