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212</w:t>
      </w:r>
      <w:r>
        <w:rPr>
          <w:rFonts w:hint="eastAsia" w:ascii="仿宋" w:hAnsi="仿宋" w:eastAsia="仿宋"/>
          <w:sz w:val="32"/>
          <w:szCs w:val="32"/>
        </w:rPr>
        <w:t>次。对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验收。另外会同其他相关部门对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项人防工程进行综合验收。</w:t>
      </w: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206E7E14"/>
    <w:rsid w:val="233050F4"/>
    <w:rsid w:val="33C77995"/>
    <w:rsid w:val="373B69D5"/>
    <w:rsid w:val="3B771A8E"/>
    <w:rsid w:val="3E4F7B0D"/>
    <w:rsid w:val="7384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126</Characters>
  <Lines>1</Lines>
  <Paragraphs>1</Paragraphs>
  <TotalTime>312</TotalTime>
  <ScaleCrop>false</ScaleCrop>
  <LinksUpToDate>false</LinksUpToDate>
  <CharactersWithSpaces>146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2021-06-11T05:35:00Z</dcterms:created>
  <dc:creator>微软中国</dc:creator>
  <cp:lastModifiedBy>Administrator</cp:lastModifiedBy>
  <cp:lastPrinted>2021-05-07T06:19:00Z</cp:lastPrinted>
  <dcterms:modified xsi:type="dcterms:W3CDTF">2021-09-09T06:51:25Z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716391CE72C643F3B41BD64B4FC21043</vt:lpwstr>
  </property>
</Properties>
</file>