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sz w:val="44"/>
          <w:szCs w:val="44"/>
          <w:highlight w:val="none"/>
        </w:rPr>
      </w:pPr>
    </w:p>
    <w:p>
      <w:pPr>
        <w:jc w:val="center"/>
        <w:rPr>
          <w:rFonts w:ascii="Times New Roman" w:hAnsi="Times New Roman" w:eastAsia="仿宋"/>
          <w:sz w:val="44"/>
          <w:szCs w:val="44"/>
          <w:highlight w:val="none"/>
        </w:rPr>
      </w:pPr>
    </w:p>
    <w:p>
      <w:pPr>
        <w:jc w:val="center"/>
        <w:rPr>
          <w:rFonts w:ascii="Times New Roman" w:hAnsi="Times New Roman" w:eastAsia="仿宋"/>
          <w:sz w:val="44"/>
          <w:szCs w:val="44"/>
          <w:highlight w:val="none"/>
        </w:rPr>
      </w:pPr>
    </w:p>
    <w:p>
      <w:pPr>
        <w:snapToGrid w:val="0"/>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市国动办关于202</w:t>
      </w:r>
      <w:r>
        <w:rPr>
          <w:rFonts w:hint="eastAsia" w:ascii="Times New Roman" w:hAnsi="Times New Roman" w:eastAsia="方正小标宋简体"/>
          <w:sz w:val="44"/>
          <w:szCs w:val="44"/>
          <w:highlight w:val="none"/>
          <w:lang w:val="en-US" w:eastAsia="zh-CN"/>
        </w:rPr>
        <w:t>5</w:t>
      </w:r>
      <w:r>
        <w:rPr>
          <w:rFonts w:hint="eastAsia" w:ascii="Times New Roman" w:hAnsi="Times New Roman" w:eastAsia="方正小标宋简体"/>
          <w:sz w:val="44"/>
          <w:szCs w:val="44"/>
          <w:highlight w:val="none"/>
        </w:rPr>
        <w:t>年度行政执法</w:t>
      </w:r>
    </w:p>
    <w:p>
      <w:pPr>
        <w:snapToGrid w:val="0"/>
        <w:jc w:val="center"/>
        <w:rPr>
          <w:rFonts w:ascii="Times New Roman" w:hAnsi="Times New Roman" w:eastAsia="仿宋"/>
          <w:sz w:val="44"/>
          <w:szCs w:val="44"/>
          <w:highlight w:val="none"/>
        </w:rPr>
      </w:pPr>
      <w:r>
        <w:rPr>
          <w:rFonts w:hint="eastAsia" w:ascii="Times New Roman" w:hAnsi="Times New Roman" w:eastAsia="方正小标宋简体"/>
          <w:sz w:val="44"/>
          <w:szCs w:val="44"/>
          <w:highlight w:val="none"/>
        </w:rPr>
        <w:t>总体情况有关数据的报告</w:t>
      </w:r>
    </w:p>
    <w:p>
      <w:pPr>
        <w:jc w:val="center"/>
        <w:rPr>
          <w:rFonts w:hint="eastAsia" w:ascii="Times New Roman" w:hAnsi="Times New Roman" w:eastAsia="仿宋"/>
          <w:sz w:val="32"/>
          <w:szCs w:val="44"/>
          <w:highlight w:val="none"/>
        </w:rPr>
      </w:pPr>
    </w:p>
    <w:p>
      <w:pPr>
        <w:jc w:val="left"/>
        <w:rPr>
          <w:rFonts w:ascii="Times New Roman" w:hAnsi="Times New Roman" w:eastAsia="仿宋"/>
          <w:sz w:val="32"/>
          <w:szCs w:val="44"/>
          <w:highlight w:val="none"/>
        </w:rPr>
      </w:pPr>
      <w:r>
        <w:rPr>
          <w:rFonts w:hint="eastAsia" w:ascii="Times New Roman" w:hAnsi="Times New Roman" w:eastAsia="仿宋"/>
          <w:sz w:val="32"/>
          <w:szCs w:val="44"/>
          <w:highlight w:val="none"/>
        </w:rPr>
        <w:t>沈阳市</w:t>
      </w:r>
      <w:r>
        <w:rPr>
          <w:rFonts w:hint="eastAsia" w:ascii="Times New Roman" w:hAnsi="Times New Roman" w:eastAsia="仿宋"/>
          <w:sz w:val="32"/>
          <w:szCs w:val="44"/>
          <w:highlight w:val="none"/>
          <w:lang w:eastAsia="zh-CN"/>
        </w:rPr>
        <w:t>人民政府行政执法协调监督局</w:t>
      </w:r>
      <w:r>
        <w:rPr>
          <w:rFonts w:hint="eastAsia" w:ascii="Times New Roman" w:hAnsi="Times New Roman" w:eastAsia="仿宋"/>
          <w:sz w:val="32"/>
          <w:szCs w:val="44"/>
          <w:highlight w:val="none"/>
        </w:rPr>
        <w:t>：</w:t>
      </w:r>
    </w:p>
    <w:p>
      <w:pPr>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为深入贯彻落实《国务院办公厅关于全面推行行政执法公示制度执法全过程记录制度重大执法决定法制审核制度的指导意见》，现将我办202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年行政执法总体情况有关数据报告如下。</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一、已确认的行政执法主体情况</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（一）职权主体数量：</w:t>
      </w:r>
      <w:r>
        <w:rPr>
          <w:rFonts w:hint="eastAsia" w:ascii="Times New Roman" w:hAnsi="Times New Roman" w:eastAsia="仿宋_GB2312"/>
          <w:sz w:val="32"/>
          <w:szCs w:val="32"/>
          <w:highlight w:val="none"/>
        </w:rPr>
        <w:t>1个。</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（二）授权主体数量：</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（三）委托主体数量：</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二、行政执法人员总体情况</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（一）在岗在编人员数量：</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人。</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（二）参加培训考试合格人员数量：</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（三）调离执法岗位人员数量：</w:t>
      </w:r>
      <w:r>
        <w:rPr>
          <w:rFonts w:hint="eastAsia" w:ascii="Times New Roman" w:hAnsi="Times New Roman" w:eastAsia="仿宋_GB2312"/>
          <w:sz w:val="32"/>
          <w:szCs w:val="32"/>
          <w:highlight w:val="none"/>
        </w:rPr>
        <w:t>0人。</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三、法制审核总体情况</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（一）法制审核人员配备数量：</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人。</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（二）具有职业法律资格（通过司法考试）人员数量：</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人。</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（三）法制审核人员日常培训情况：</w:t>
      </w:r>
      <w:r>
        <w:rPr>
          <w:rFonts w:hint="eastAsia" w:ascii="Times New Roman" w:hAnsi="Times New Roman" w:eastAsia="仿宋_GB2312"/>
          <w:sz w:val="32"/>
          <w:szCs w:val="32"/>
          <w:highlight w:val="none"/>
        </w:rPr>
        <w:t>1次。</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（四）</w:t>
      </w:r>
      <w:r>
        <w:rPr>
          <w:rFonts w:hint="eastAsia" w:ascii="Times New Roman" w:hAnsi="Times New Roman" w:eastAsia="楷体"/>
          <w:sz w:val="32"/>
          <w:szCs w:val="32"/>
          <w:highlight w:val="none"/>
        </w:rPr>
        <w:t>202</w:t>
      </w:r>
      <w:r>
        <w:rPr>
          <w:rFonts w:hint="eastAsia" w:ascii="Times New Roman" w:hAnsi="Times New Roman" w:eastAsia="楷体"/>
          <w:sz w:val="32"/>
          <w:szCs w:val="32"/>
          <w:highlight w:val="none"/>
          <w:lang w:val="en-US" w:eastAsia="zh-CN"/>
        </w:rPr>
        <w:t>5</w:t>
      </w:r>
      <w:r>
        <w:rPr>
          <w:rFonts w:hint="eastAsia" w:ascii="Times New Roman" w:hAnsi="楷体" w:eastAsia="楷体"/>
          <w:sz w:val="32"/>
          <w:szCs w:val="32"/>
          <w:highlight w:val="none"/>
        </w:rPr>
        <w:t>年度法制审核案件数量：</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项。</w:t>
      </w:r>
    </w:p>
    <w:p>
      <w:pPr>
        <w:ind w:firstLine="640" w:firstLineChars="200"/>
        <w:rPr>
          <w:rFonts w:ascii="Times New Roman" w:hAnsi="Times New Roman" w:eastAsia="仿宋_GB2312"/>
          <w:sz w:val="32"/>
          <w:szCs w:val="32"/>
          <w:highlight w:val="none"/>
        </w:rPr>
      </w:pPr>
      <w:r>
        <w:rPr>
          <w:rFonts w:ascii="Times New Roman" w:hAnsi="楷体" w:eastAsia="楷体"/>
          <w:sz w:val="32"/>
          <w:szCs w:val="32"/>
          <w:highlight w:val="none"/>
        </w:rPr>
        <w:t>（五）法制审核纠正案件数量：</w:t>
      </w:r>
      <w:r>
        <w:rPr>
          <w:rFonts w:hint="eastAsia" w:ascii="Times New Roman" w:hAnsi="Times New Roman" w:eastAsia="仿宋_GB2312"/>
          <w:sz w:val="32"/>
          <w:szCs w:val="32"/>
          <w:highlight w:val="none"/>
        </w:rPr>
        <w:t>0项。</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四、</w:t>
      </w:r>
      <w:r>
        <w:rPr>
          <w:rFonts w:hint="eastAsia" w:ascii="Times New Roman" w:hAnsi="Times New Roman" w:eastAsia="黑体"/>
          <w:sz w:val="32"/>
          <w:szCs w:val="32"/>
          <w:highlight w:val="none"/>
        </w:rPr>
        <w:t>“</w:t>
      </w:r>
      <w:r>
        <w:rPr>
          <w:rFonts w:hint="eastAsia" w:ascii="Times New Roman" w:hAnsi="黑体" w:eastAsia="黑体"/>
          <w:sz w:val="32"/>
          <w:szCs w:val="32"/>
          <w:highlight w:val="none"/>
        </w:rPr>
        <w:t>行政执法事项清单</w:t>
      </w:r>
      <w:r>
        <w:rPr>
          <w:rFonts w:hint="eastAsia" w:ascii="Times New Roman" w:hAnsi="Times New Roman" w:eastAsia="黑体"/>
          <w:sz w:val="32"/>
          <w:szCs w:val="32"/>
          <w:highlight w:val="none"/>
        </w:rPr>
        <w:t>”</w:t>
      </w:r>
      <w:r>
        <w:rPr>
          <w:rFonts w:hint="eastAsia" w:ascii="Times New Roman" w:hAnsi="黑体" w:eastAsia="黑体"/>
          <w:sz w:val="32"/>
          <w:szCs w:val="32"/>
          <w:highlight w:val="none"/>
        </w:rPr>
        <w:t>编制和公开情况</w:t>
      </w:r>
    </w:p>
    <w:p>
      <w:pPr>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我办于202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月完成行政执法事项清单的更新完善工作，印发《市</w:t>
      </w:r>
      <w:r>
        <w:rPr>
          <w:rFonts w:hint="eastAsia" w:ascii="Times New Roman" w:hAnsi="Times New Roman" w:eastAsia="仿宋_GB2312"/>
          <w:sz w:val="32"/>
          <w:szCs w:val="32"/>
          <w:highlight w:val="none"/>
          <w:lang w:eastAsia="zh-CN"/>
        </w:rPr>
        <w:t>国动办</w:t>
      </w:r>
      <w:r>
        <w:rPr>
          <w:rFonts w:hint="eastAsia" w:ascii="Times New Roman" w:hAnsi="Times New Roman" w:eastAsia="仿宋_GB2312"/>
          <w:sz w:val="32"/>
          <w:szCs w:val="32"/>
          <w:highlight w:val="none"/>
        </w:rPr>
        <w:t>行政执法事项清单（202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）》，报市司法局审核后在门户网站公示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2024年、2025年均未发生变化，</w:t>
      </w:r>
      <w:r>
        <w:rPr>
          <w:rFonts w:hint="eastAsia" w:ascii="Times New Roman" w:hAnsi="Times New Roman" w:eastAsia="仿宋_GB2312"/>
          <w:sz w:val="32"/>
          <w:szCs w:val="32"/>
          <w:highlight w:val="none"/>
          <w:lang w:eastAsia="zh-CN"/>
        </w:rPr>
        <w:t>目前沿用</w:t>
      </w:r>
      <w:r>
        <w:rPr>
          <w:rFonts w:hint="eastAsia" w:ascii="Times New Roman" w:hAnsi="Times New Roman" w:eastAsia="仿宋_GB2312"/>
          <w:sz w:val="32"/>
          <w:szCs w:val="32"/>
          <w:highlight w:val="none"/>
          <w:lang w:val="en-US" w:eastAsia="zh-CN"/>
        </w:rPr>
        <w:t>2023年</w:t>
      </w:r>
      <w:r>
        <w:rPr>
          <w:rFonts w:hint="eastAsia" w:ascii="Times New Roman" w:hAnsi="Times New Roman" w:eastAsia="仿宋_GB2312"/>
          <w:sz w:val="32"/>
          <w:szCs w:val="32"/>
          <w:highlight w:val="none"/>
          <w:lang w:eastAsia="zh-CN"/>
        </w:rPr>
        <w:t>清单</w:t>
      </w:r>
      <w:r>
        <w:rPr>
          <w:rFonts w:hint="eastAsia" w:ascii="Times New Roman" w:hAnsi="Times New Roman" w:eastAsia="仿宋_GB2312"/>
          <w:sz w:val="32"/>
          <w:szCs w:val="32"/>
          <w:highlight w:val="none"/>
        </w:rPr>
        <w:t>。</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五、涉企检查计划管理情况</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（一）开展编制（非安全领域）涉企检查计划数量：</w:t>
      </w:r>
      <w:r>
        <w:rPr>
          <w:rFonts w:hint="eastAsia" w:ascii="Times New Roman" w:hAnsi="Times New Roman" w:eastAsia="仿宋_GB2312"/>
          <w:sz w:val="32"/>
          <w:szCs w:val="32"/>
          <w:highlight w:val="none"/>
        </w:rPr>
        <w:t>此项因涉及人防工程数量等涉密信息，不宜公开。</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（二）检查计划落实数量：</w:t>
      </w:r>
      <w:r>
        <w:rPr>
          <w:rFonts w:hint="eastAsia" w:ascii="Times New Roman" w:hAnsi="Times New Roman" w:eastAsia="仿宋_GB2312"/>
          <w:sz w:val="32"/>
          <w:szCs w:val="32"/>
          <w:highlight w:val="none"/>
        </w:rPr>
        <w:t>此项因涉及人防工程数量等涉密信息，不宜公开。</w:t>
      </w:r>
    </w:p>
    <w:p>
      <w:pPr>
        <w:ind w:firstLine="640" w:firstLineChars="200"/>
        <w:jc w:val="left"/>
        <w:rPr>
          <w:rFonts w:ascii="Times New Roman" w:hAnsi="Times New Roman" w:eastAsia="仿宋_GB2312"/>
          <w:sz w:val="32"/>
          <w:szCs w:val="32"/>
          <w:highlight w:val="none"/>
        </w:rPr>
      </w:pPr>
      <w:r>
        <w:rPr>
          <w:rFonts w:hint="eastAsia" w:ascii="Times New Roman" w:hAnsi="楷体" w:eastAsia="楷体"/>
          <w:sz w:val="32"/>
          <w:szCs w:val="32"/>
          <w:highlight w:val="none"/>
        </w:rPr>
        <w:t>（三）同比去年变化数量：</w:t>
      </w:r>
      <w:r>
        <w:rPr>
          <w:rFonts w:hint="eastAsia" w:ascii="Times New Roman" w:hAnsi="Times New Roman" w:eastAsia="仿宋_GB2312"/>
          <w:sz w:val="32"/>
          <w:szCs w:val="32"/>
          <w:highlight w:val="none"/>
        </w:rPr>
        <w:t>无。</w:t>
      </w:r>
    </w:p>
    <w:p>
      <w:pPr>
        <w:ind w:firstLine="640" w:firstLineChars="200"/>
        <w:jc w:val="left"/>
        <w:rPr>
          <w:rFonts w:ascii="Times New Roman" w:hAnsi="Times New Roman" w:eastAsia="仿宋_GB2312"/>
          <w:sz w:val="32"/>
          <w:szCs w:val="32"/>
          <w:highlight w:val="none"/>
        </w:rPr>
      </w:pPr>
      <w:r>
        <w:rPr>
          <w:rFonts w:hint="eastAsia" w:ascii="Times New Roman" w:hAnsi="楷体" w:eastAsia="楷体"/>
          <w:sz w:val="32"/>
          <w:szCs w:val="32"/>
          <w:highlight w:val="none"/>
        </w:rPr>
        <w:t>（四）发生处罚、处理案件数量：</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项。</w:t>
      </w:r>
    </w:p>
    <w:p>
      <w:pPr>
        <w:ind w:firstLine="640" w:firstLineChars="200"/>
        <w:jc w:val="left"/>
        <w:rPr>
          <w:rFonts w:ascii="Times New Roman" w:hAnsi="Times New Roman" w:eastAsia="仿宋_GB2312"/>
          <w:sz w:val="32"/>
          <w:szCs w:val="32"/>
          <w:highlight w:val="none"/>
        </w:rPr>
      </w:pPr>
      <w:r>
        <w:rPr>
          <w:rFonts w:hint="eastAsia" w:ascii="Times New Roman" w:hAnsi="楷体" w:eastAsia="楷体"/>
          <w:sz w:val="32"/>
          <w:szCs w:val="32"/>
          <w:highlight w:val="none"/>
        </w:rPr>
        <w:t>（五）开展企业回访情况：</w:t>
      </w:r>
      <w:r>
        <w:rPr>
          <w:rFonts w:hint="eastAsia" w:ascii="Times New Roman" w:hAnsi="Times New Roman" w:eastAsia="仿宋_GB2312" w:cs="Times New Roman"/>
          <w:color w:val="000000"/>
          <w:sz w:val="32"/>
          <w:szCs w:val="32"/>
          <w:highlight w:val="none"/>
        </w:rPr>
        <w:t>回访被处罚企业，表示对行政处罚执法流程和处罚结果没有异议。</w:t>
      </w:r>
    </w:p>
    <w:p>
      <w:pPr>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Times New Roman" w:hAnsi="楷体" w:eastAsia="楷体"/>
          <w:sz w:val="32"/>
          <w:szCs w:val="32"/>
          <w:highlight w:val="none"/>
        </w:rPr>
        <w:t>（六）年度检查计划实施情况，年底前是否已报送同级司法行政机关：</w:t>
      </w:r>
      <w:r>
        <w:rPr>
          <w:rFonts w:hint="eastAsia" w:ascii="Times New Roman" w:hAnsi="Times New Roman" w:eastAsia="仿宋_GB2312" w:cs="Times New Roman"/>
          <w:color w:val="000000"/>
          <w:sz w:val="32"/>
          <w:szCs w:val="32"/>
          <w:highlight w:val="none"/>
          <w:lang w:eastAsia="zh-CN"/>
        </w:rPr>
        <w:t>计划已完成</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年底前已报送落实情况报告。</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六、涉企检查备案情况</w:t>
      </w:r>
    </w:p>
    <w:p>
      <w:pPr>
        <w:ind w:firstLine="640" w:firstLineChars="200"/>
        <w:rPr>
          <w:rFonts w:ascii="Times New Roman" w:hAnsi="Times New Roman" w:eastAsia="黑体"/>
          <w:sz w:val="32"/>
          <w:szCs w:val="32"/>
          <w:highlight w:val="none"/>
        </w:rPr>
      </w:pPr>
      <w:r>
        <w:rPr>
          <w:rFonts w:hint="eastAsia" w:ascii="Times New Roman" w:hAnsi="楷体" w:eastAsia="楷体"/>
          <w:sz w:val="32"/>
          <w:szCs w:val="32"/>
          <w:highlight w:val="none"/>
        </w:rPr>
        <w:t>（一）开展的涉及安全领域涉企检查数量：</w:t>
      </w:r>
      <w:r>
        <w:rPr>
          <w:rFonts w:hint="eastAsia" w:ascii="Times New Roman" w:hAnsi="Times New Roman" w:eastAsia="仿宋_GB2312"/>
          <w:sz w:val="32"/>
          <w:szCs w:val="32"/>
          <w:highlight w:val="none"/>
        </w:rPr>
        <w:t>此项因涉及人防工程数量等涉密信息，不宜公开。</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w:t>
      </w:r>
      <w:r>
        <w:rPr>
          <w:rFonts w:hint="eastAsia" w:ascii="Times New Roman" w:hAnsi="楷体" w:eastAsia="楷体" w:cs="Times New Roman"/>
          <w:sz w:val="32"/>
          <w:szCs w:val="32"/>
          <w:highlight w:val="none"/>
        </w:rPr>
        <w:t>年</w:t>
      </w:r>
      <w:r>
        <w:rPr>
          <w:rFonts w:hint="eastAsia" w:ascii="Times New Roman" w:hAnsi="楷体" w:eastAsia="楷体"/>
          <w:sz w:val="32"/>
          <w:szCs w:val="32"/>
          <w:highlight w:val="none"/>
        </w:rPr>
        <w:t>度</w:t>
      </w:r>
      <w:r>
        <w:rPr>
          <w:rFonts w:hint="eastAsia" w:ascii="Times New Roman" w:hAnsi="楷体" w:eastAsia="楷体" w:cs="Times New Roman"/>
          <w:sz w:val="32"/>
          <w:szCs w:val="32"/>
          <w:highlight w:val="none"/>
        </w:rPr>
        <w:t>安全领域检查实施情况年底前是否报送同级司法行政机关</w:t>
      </w:r>
      <w:r>
        <w:rPr>
          <w:rFonts w:hint="eastAsia" w:ascii="Times New Roman" w:hAnsi="楷体" w:eastAsia="楷体"/>
          <w:sz w:val="32"/>
          <w:szCs w:val="32"/>
          <w:highlight w:val="none"/>
        </w:rPr>
        <w:t>：</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市国动办关于2025涉企安全行政检查计划落实情况的报告</w:t>
      </w:r>
      <w:r>
        <w:rPr>
          <w:rFonts w:hint="eastAsia" w:ascii="Times New Roman" w:hAnsi="Times New Roman" w:eastAsia="仿宋_GB2312"/>
          <w:sz w:val="32"/>
          <w:szCs w:val="32"/>
          <w:highlight w:val="none"/>
        </w:rPr>
        <w:t>》已于202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年1</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月报送至市司法局。</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（三）开展的涉及国家、省、市政府部署的专项检查次数：</w:t>
      </w:r>
      <w:r>
        <w:rPr>
          <w:rFonts w:hint="eastAsia" w:ascii="Times New Roman" w:hAnsi="Times New Roman" w:eastAsia="仿宋_GB2312"/>
          <w:sz w:val="32"/>
          <w:szCs w:val="32"/>
          <w:highlight w:val="none"/>
        </w:rPr>
        <w:t>0次。</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（四）专项检查结束后</w:t>
      </w:r>
      <w:r>
        <w:rPr>
          <w:rFonts w:hint="eastAsia" w:ascii="Times New Roman" w:hAnsi="Times New Roman" w:eastAsia="楷体"/>
          <w:sz w:val="32"/>
          <w:szCs w:val="32"/>
          <w:highlight w:val="none"/>
        </w:rPr>
        <w:t>30</w:t>
      </w:r>
      <w:r>
        <w:rPr>
          <w:rFonts w:hint="eastAsia" w:ascii="Times New Roman" w:hAnsi="楷体" w:eastAsia="楷体"/>
          <w:sz w:val="32"/>
          <w:szCs w:val="32"/>
          <w:highlight w:val="none"/>
        </w:rPr>
        <w:t>日内，是否及时备案检查有关情况：</w:t>
      </w:r>
      <w:r>
        <w:rPr>
          <w:rFonts w:hint="eastAsia" w:ascii="Times New Roman" w:hAnsi="Times New Roman" w:eastAsia="仿宋_GB2312"/>
          <w:sz w:val="32"/>
          <w:szCs w:val="32"/>
          <w:highlight w:val="none"/>
        </w:rPr>
        <w:t>无专项检查。</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七、开展行政执法人员培训情况</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（一）开展本执法领域专业培训情况：</w:t>
      </w:r>
      <w:r>
        <w:rPr>
          <w:rFonts w:hint="eastAsia" w:ascii="Times New Roman" w:hAnsi="Times New Roman" w:eastAsia="仿宋_GB2312"/>
          <w:sz w:val="32"/>
          <w:szCs w:val="32"/>
          <w:highlight w:val="none"/>
        </w:rPr>
        <w:t>进行年度“三项制度”执法培训。</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（二）参加执法资格考试培训情况：</w:t>
      </w:r>
      <w:r>
        <w:rPr>
          <w:rFonts w:hint="eastAsia" w:ascii="Times New Roman" w:hAnsi="Times New Roman" w:eastAsia="仿宋_GB2312"/>
          <w:sz w:val="32"/>
          <w:szCs w:val="32"/>
          <w:highlight w:val="none"/>
        </w:rPr>
        <w:t>我办202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人报名参加执法资格考试培训</w:t>
      </w:r>
      <w:r>
        <w:rPr>
          <w:rFonts w:hint="eastAsia" w:ascii="Times New Roman" w:hAnsi="Times New Roman" w:eastAsia="仿宋_GB2312"/>
          <w:sz w:val="32"/>
          <w:szCs w:val="32"/>
          <w:highlight w:val="none"/>
          <w:lang w:val="en-US" w:eastAsia="zh-CN"/>
        </w:rPr>
        <w:t>，5人通过</w:t>
      </w:r>
      <w:r>
        <w:rPr>
          <w:rFonts w:hint="eastAsia" w:ascii="Times New Roman" w:hAnsi="Times New Roman" w:eastAsia="仿宋_GB2312"/>
          <w:sz w:val="32"/>
          <w:szCs w:val="32"/>
          <w:highlight w:val="none"/>
        </w:rPr>
        <w:t>。</w:t>
      </w:r>
    </w:p>
    <w:p>
      <w:pPr>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八、自由裁量权基准制度建设情况</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（一）细化裁量权基准数量：</w:t>
      </w:r>
      <w:r>
        <w:rPr>
          <w:rFonts w:hint="eastAsia" w:ascii="Times New Roman" w:hAnsi="Times New Roman" w:eastAsia="仿宋_GB2312"/>
          <w:sz w:val="32"/>
          <w:szCs w:val="32"/>
          <w:highlight w:val="none"/>
        </w:rPr>
        <w:t>27项。</w:t>
      </w:r>
    </w:p>
    <w:p>
      <w:pPr>
        <w:ind w:firstLine="640" w:firstLineChars="200"/>
        <w:rPr>
          <w:rFonts w:ascii="Times New Roman" w:hAnsi="Times New Roman" w:eastAsia="仿宋_GB2312"/>
          <w:sz w:val="32"/>
          <w:szCs w:val="32"/>
          <w:highlight w:val="none"/>
        </w:rPr>
      </w:pPr>
      <w:r>
        <w:rPr>
          <w:rFonts w:hint="eastAsia" w:ascii="Times New Roman" w:hAnsi="楷体" w:eastAsia="楷体"/>
          <w:sz w:val="32"/>
          <w:szCs w:val="32"/>
          <w:highlight w:val="none"/>
        </w:rPr>
        <w:t>（二）</w:t>
      </w:r>
      <w:r>
        <w:rPr>
          <w:rFonts w:hint="eastAsia" w:ascii="Times New Roman" w:hAnsi="Times New Roman" w:eastAsia="楷体"/>
          <w:sz w:val="32"/>
          <w:szCs w:val="32"/>
          <w:highlight w:val="none"/>
        </w:rPr>
        <w:t>202</w:t>
      </w:r>
      <w:r>
        <w:rPr>
          <w:rFonts w:hint="eastAsia" w:ascii="Times New Roman" w:hAnsi="Times New Roman" w:eastAsia="楷体"/>
          <w:sz w:val="32"/>
          <w:szCs w:val="32"/>
          <w:highlight w:val="none"/>
          <w:lang w:val="en-US" w:eastAsia="zh-CN"/>
        </w:rPr>
        <w:t>5</w:t>
      </w:r>
      <w:r>
        <w:rPr>
          <w:rFonts w:hint="eastAsia" w:ascii="Times New Roman" w:hAnsi="楷体" w:eastAsia="楷体"/>
          <w:sz w:val="32"/>
          <w:szCs w:val="32"/>
          <w:highlight w:val="none"/>
        </w:rPr>
        <w:t>年动态调整情况：</w:t>
      </w:r>
      <w:r>
        <w:rPr>
          <w:rFonts w:hint="eastAsia" w:ascii="Times New Roman" w:hAnsi="Times New Roman" w:eastAsia="仿宋_GB2312"/>
          <w:sz w:val="32"/>
          <w:szCs w:val="32"/>
          <w:highlight w:val="none"/>
        </w:rPr>
        <w:t>无变化。</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九、行政执法决定公开情况</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（一）行政执法决定总数：</w:t>
      </w:r>
      <w:r>
        <w:rPr>
          <w:rFonts w:hint="eastAsia" w:ascii="Times New Roman" w:hAnsi="Times New Roman" w:eastAsia="仿宋_GB2312"/>
          <w:sz w:val="32"/>
          <w:szCs w:val="32"/>
          <w:highlight w:val="none"/>
        </w:rPr>
        <w:t>行政处罚数</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项。行政许可决定总数</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项，行政征收决定总数1</w:t>
      </w:r>
      <w:r>
        <w:rPr>
          <w:rFonts w:hint="eastAsia" w:ascii="Times New Roman" w:hAnsi="Times New Roman" w:eastAsia="仿宋_GB2312"/>
          <w:sz w:val="32"/>
          <w:szCs w:val="32"/>
          <w:highlight w:val="none"/>
          <w:lang w:val="en-US" w:eastAsia="zh-CN"/>
        </w:rPr>
        <w:t>84</w:t>
      </w:r>
      <w:r>
        <w:rPr>
          <w:rFonts w:hint="eastAsia" w:ascii="Times New Roman" w:hAnsi="Times New Roman" w:eastAsia="仿宋_GB2312"/>
          <w:sz w:val="32"/>
          <w:szCs w:val="32"/>
          <w:highlight w:val="none"/>
        </w:rPr>
        <w:t>项。</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（二）行政许可、行政处罚决定公示公开数据：</w:t>
      </w:r>
      <w:r>
        <w:rPr>
          <w:rFonts w:hint="eastAsia" w:ascii="Times New Roman" w:hAnsi="Times New Roman" w:eastAsia="仿宋_GB2312"/>
          <w:sz w:val="32"/>
          <w:szCs w:val="32"/>
          <w:highlight w:val="none"/>
        </w:rPr>
        <w:t>行政处罚公示数量</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项。行政许可公示数量</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项，行政征收公示数量1</w:t>
      </w:r>
      <w:r>
        <w:rPr>
          <w:rFonts w:hint="eastAsia" w:ascii="Times New Roman" w:hAnsi="Times New Roman" w:eastAsia="仿宋_GB2312"/>
          <w:sz w:val="32"/>
          <w:szCs w:val="32"/>
          <w:highlight w:val="none"/>
          <w:lang w:val="en-US" w:eastAsia="zh-CN"/>
        </w:rPr>
        <w:t>84</w:t>
      </w:r>
      <w:r>
        <w:rPr>
          <w:rFonts w:hint="eastAsia" w:ascii="Times New Roman" w:hAnsi="Times New Roman" w:eastAsia="仿宋_GB2312"/>
          <w:sz w:val="32"/>
          <w:szCs w:val="32"/>
          <w:highlight w:val="none"/>
        </w:rPr>
        <w:t>项。</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十、重大行政处罚备案总体情况</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（一）</w:t>
      </w:r>
      <w:r>
        <w:rPr>
          <w:rFonts w:hint="eastAsia" w:ascii="Times New Roman" w:hAnsi="Times New Roman" w:eastAsia="楷体"/>
          <w:sz w:val="32"/>
          <w:szCs w:val="32"/>
          <w:highlight w:val="none"/>
        </w:rPr>
        <w:t>202</w:t>
      </w:r>
      <w:r>
        <w:rPr>
          <w:rFonts w:hint="eastAsia" w:ascii="Times New Roman" w:hAnsi="Times New Roman" w:eastAsia="楷体"/>
          <w:sz w:val="32"/>
          <w:szCs w:val="32"/>
          <w:highlight w:val="none"/>
          <w:lang w:val="en-US" w:eastAsia="zh-CN"/>
        </w:rPr>
        <w:t>5</w:t>
      </w:r>
      <w:r>
        <w:rPr>
          <w:rFonts w:hint="eastAsia" w:ascii="楷体" w:hAnsi="楷体" w:eastAsia="楷体"/>
          <w:sz w:val="32"/>
          <w:szCs w:val="32"/>
          <w:highlight w:val="none"/>
        </w:rPr>
        <w:t>年总体备案数量：</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项。</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（二）涉企重大处罚数量：</w:t>
      </w:r>
      <w:r>
        <w:rPr>
          <w:rFonts w:hint="eastAsia" w:ascii="Times New Roman" w:hAnsi="Times New Roman" w:eastAsia="仿宋_GB2312"/>
          <w:sz w:val="32"/>
          <w:szCs w:val="32"/>
          <w:highlight w:val="none"/>
        </w:rPr>
        <w:t>0项。</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（三）提出备案建议数量：</w:t>
      </w:r>
      <w:r>
        <w:rPr>
          <w:rFonts w:hint="eastAsia" w:ascii="Times New Roman" w:hAnsi="Times New Roman" w:eastAsia="仿宋_GB2312"/>
          <w:sz w:val="32"/>
          <w:szCs w:val="32"/>
          <w:highlight w:val="none"/>
        </w:rPr>
        <w:t>0项。</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十一、行政执法音像记录设备配备情况</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（一）行政执法音像记录设备与行政执法人员配备比例：</w:t>
      </w:r>
      <w:r>
        <w:rPr>
          <w:rFonts w:hint="eastAsia" w:ascii="Times New Roman" w:hAnsi="Times New Roman" w:eastAsia="仿宋_GB2312"/>
          <w:sz w:val="32"/>
          <w:szCs w:val="32"/>
          <w:highlight w:val="none"/>
        </w:rPr>
        <w:t>我办执法记录仪共24台，执法人员</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人，行政执法音像记录设备与行政执法人员配备比例为</w:t>
      </w:r>
      <w:r>
        <w:rPr>
          <w:rFonts w:hint="eastAsia" w:ascii="Times New Roman" w:hAnsi="Times New Roman" w:eastAsia="仿宋_GB2312"/>
          <w:sz w:val="32"/>
          <w:szCs w:val="32"/>
          <w:highlight w:val="none"/>
          <w:lang w:val="en-US" w:eastAsia="zh-CN"/>
        </w:rPr>
        <w:t>160</w:t>
      </w:r>
      <w:r>
        <w:rPr>
          <w:rFonts w:hint="eastAsia" w:ascii="Times New Roman" w:hAnsi="Times New Roman" w:eastAsia="仿宋_GB2312"/>
          <w:sz w:val="32"/>
          <w:szCs w:val="32"/>
          <w:highlight w:val="none"/>
        </w:rPr>
        <w:t>%。</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（二）固定场所记录设备配备情况：</w:t>
      </w:r>
      <w:r>
        <w:rPr>
          <w:rFonts w:hint="eastAsia" w:ascii="Times New Roman" w:hAnsi="Times New Roman" w:eastAsia="仿宋_GB2312"/>
          <w:sz w:val="32"/>
          <w:szCs w:val="32"/>
          <w:highlight w:val="none"/>
        </w:rPr>
        <w:t>已配备。</w:t>
      </w:r>
    </w:p>
    <w:p>
      <w:pPr>
        <w:ind w:firstLine="640" w:firstLineChars="200"/>
        <w:rPr>
          <w:rFonts w:ascii="Times New Roman" w:hAnsi="Times New Roman" w:eastAsia="仿宋_GB2312"/>
          <w:sz w:val="32"/>
          <w:szCs w:val="32"/>
          <w:highlight w:val="none"/>
        </w:rPr>
      </w:pPr>
      <w:r>
        <w:rPr>
          <w:rFonts w:hint="eastAsia" w:ascii="楷体" w:hAnsi="楷体" w:eastAsia="楷体"/>
          <w:sz w:val="32"/>
          <w:szCs w:val="32"/>
          <w:highlight w:val="none"/>
        </w:rPr>
        <w:t>（三）将音像设备采购纳入预算情况：</w:t>
      </w:r>
      <w:r>
        <w:rPr>
          <w:rFonts w:hint="eastAsia" w:ascii="Times New Roman" w:hAnsi="Times New Roman" w:eastAsia="仿宋_GB2312"/>
          <w:sz w:val="32"/>
          <w:szCs w:val="32"/>
          <w:highlight w:val="none"/>
        </w:rPr>
        <w:t>我办将音像设备采购纳入预算。</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十二、落实行政执法责任制情况</w:t>
      </w:r>
    </w:p>
    <w:p>
      <w:pPr>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已建立行政执法工作岗位责任制度，并开展执法责任制考核工作。</w:t>
      </w:r>
    </w:p>
    <w:p>
      <w:pPr>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特此报告。</w:t>
      </w:r>
    </w:p>
    <w:p>
      <w:pPr>
        <w:ind w:left="708" w:leftChars="337"/>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沈阳市国防动员办公室</w:t>
      </w:r>
    </w:p>
    <w:p>
      <w:pPr>
        <w:ind w:right="840" w:rightChars="400" w:firstLine="4160" w:firstLineChars="1300"/>
        <w:jc w:val="both"/>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日</w:t>
      </w:r>
      <w:bookmarkStart w:id="0" w:name="_GoBack"/>
      <w:bookmarkEnd w:id="0"/>
    </w:p>
    <w:sectPr>
      <w:footerReference r:id="rId3"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VmODViMzc4MWVlMDI3ODVhZDI1Zjg5OTBjYjNiZjEifQ=="/>
  </w:docVars>
  <w:rsids>
    <w:rsidRoot w:val="00E172B6"/>
    <w:rsid w:val="000102FA"/>
    <w:rsid w:val="00013EE4"/>
    <w:rsid w:val="000232F8"/>
    <w:rsid w:val="000302CE"/>
    <w:rsid w:val="000311C9"/>
    <w:rsid w:val="00031DF5"/>
    <w:rsid w:val="00032B2D"/>
    <w:rsid w:val="0003768A"/>
    <w:rsid w:val="00052D95"/>
    <w:rsid w:val="00062983"/>
    <w:rsid w:val="00063F5A"/>
    <w:rsid w:val="000700F9"/>
    <w:rsid w:val="00081DC5"/>
    <w:rsid w:val="00113CC3"/>
    <w:rsid w:val="001234D7"/>
    <w:rsid w:val="00130C99"/>
    <w:rsid w:val="00143F8E"/>
    <w:rsid w:val="00195905"/>
    <w:rsid w:val="001C3791"/>
    <w:rsid w:val="001D4994"/>
    <w:rsid w:val="001D634E"/>
    <w:rsid w:val="001F0924"/>
    <w:rsid w:val="001F5832"/>
    <w:rsid w:val="00200507"/>
    <w:rsid w:val="00220B83"/>
    <w:rsid w:val="002220F0"/>
    <w:rsid w:val="00246377"/>
    <w:rsid w:val="002601BA"/>
    <w:rsid w:val="0027695D"/>
    <w:rsid w:val="00283DB6"/>
    <w:rsid w:val="002A2FB6"/>
    <w:rsid w:val="002B5016"/>
    <w:rsid w:val="002C3BEB"/>
    <w:rsid w:val="002C6B49"/>
    <w:rsid w:val="002F4428"/>
    <w:rsid w:val="002F589B"/>
    <w:rsid w:val="00311ED6"/>
    <w:rsid w:val="003124A7"/>
    <w:rsid w:val="00313CE7"/>
    <w:rsid w:val="003157E7"/>
    <w:rsid w:val="00317658"/>
    <w:rsid w:val="00321A60"/>
    <w:rsid w:val="00330806"/>
    <w:rsid w:val="0033560D"/>
    <w:rsid w:val="00376F46"/>
    <w:rsid w:val="00386986"/>
    <w:rsid w:val="00397180"/>
    <w:rsid w:val="00397E20"/>
    <w:rsid w:val="003A210F"/>
    <w:rsid w:val="003D4F49"/>
    <w:rsid w:val="003D70E2"/>
    <w:rsid w:val="003E4DCA"/>
    <w:rsid w:val="003F41AA"/>
    <w:rsid w:val="00425D08"/>
    <w:rsid w:val="004364B1"/>
    <w:rsid w:val="00437D43"/>
    <w:rsid w:val="00456316"/>
    <w:rsid w:val="00461A44"/>
    <w:rsid w:val="00462C11"/>
    <w:rsid w:val="0049571C"/>
    <w:rsid w:val="004B1C2A"/>
    <w:rsid w:val="004C39FC"/>
    <w:rsid w:val="004D0ADF"/>
    <w:rsid w:val="004D62A5"/>
    <w:rsid w:val="004D66E9"/>
    <w:rsid w:val="004D7900"/>
    <w:rsid w:val="004E3AB9"/>
    <w:rsid w:val="005322E7"/>
    <w:rsid w:val="00540F59"/>
    <w:rsid w:val="00577CEC"/>
    <w:rsid w:val="005B1416"/>
    <w:rsid w:val="005B63F9"/>
    <w:rsid w:val="005B6C38"/>
    <w:rsid w:val="005C52D7"/>
    <w:rsid w:val="005E1A9B"/>
    <w:rsid w:val="005F3671"/>
    <w:rsid w:val="006069A7"/>
    <w:rsid w:val="00610C59"/>
    <w:rsid w:val="00637A19"/>
    <w:rsid w:val="006565A7"/>
    <w:rsid w:val="006852CF"/>
    <w:rsid w:val="006A14FE"/>
    <w:rsid w:val="006A6AC5"/>
    <w:rsid w:val="006B2C1B"/>
    <w:rsid w:val="006E19B1"/>
    <w:rsid w:val="006F0A6D"/>
    <w:rsid w:val="006F20B3"/>
    <w:rsid w:val="006F7096"/>
    <w:rsid w:val="007043F0"/>
    <w:rsid w:val="00747376"/>
    <w:rsid w:val="00751CE1"/>
    <w:rsid w:val="00764FA8"/>
    <w:rsid w:val="00767EF6"/>
    <w:rsid w:val="007764AF"/>
    <w:rsid w:val="00777A18"/>
    <w:rsid w:val="007836D3"/>
    <w:rsid w:val="007B3821"/>
    <w:rsid w:val="007B6A6F"/>
    <w:rsid w:val="007E069C"/>
    <w:rsid w:val="007E6FFC"/>
    <w:rsid w:val="007F0D72"/>
    <w:rsid w:val="007F6A38"/>
    <w:rsid w:val="00803A4A"/>
    <w:rsid w:val="00806380"/>
    <w:rsid w:val="0081680C"/>
    <w:rsid w:val="00825F90"/>
    <w:rsid w:val="00833CEE"/>
    <w:rsid w:val="00833D7A"/>
    <w:rsid w:val="00835808"/>
    <w:rsid w:val="00847028"/>
    <w:rsid w:val="00854935"/>
    <w:rsid w:val="00856D0A"/>
    <w:rsid w:val="008621FD"/>
    <w:rsid w:val="0086419E"/>
    <w:rsid w:val="008743FF"/>
    <w:rsid w:val="00876647"/>
    <w:rsid w:val="00885003"/>
    <w:rsid w:val="00886CC5"/>
    <w:rsid w:val="00893797"/>
    <w:rsid w:val="008B1002"/>
    <w:rsid w:val="008B171D"/>
    <w:rsid w:val="008C5EE0"/>
    <w:rsid w:val="008D4687"/>
    <w:rsid w:val="008F1F8F"/>
    <w:rsid w:val="008F42A2"/>
    <w:rsid w:val="00904FE5"/>
    <w:rsid w:val="009545E6"/>
    <w:rsid w:val="00957169"/>
    <w:rsid w:val="009757A4"/>
    <w:rsid w:val="00991075"/>
    <w:rsid w:val="009954AA"/>
    <w:rsid w:val="009A04B8"/>
    <w:rsid w:val="009C4147"/>
    <w:rsid w:val="009F5E1A"/>
    <w:rsid w:val="00A06499"/>
    <w:rsid w:val="00A06F6E"/>
    <w:rsid w:val="00A07BCE"/>
    <w:rsid w:val="00A27CE0"/>
    <w:rsid w:val="00A60419"/>
    <w:rsid w:val="00A659D6"/>
    <w:rsid w:val="00A73D0D"/>
    <w:rsid w:val="00A75008"/>
    <w:rsid w:val="00A86298"/>
    <w:rsid w:val="00AA318B"/>
    <w:rsid w:val="00AA596A"/>
    <w:rsid w:val="00AC5072"/>
    <w:rsid w:val="00AD7FAB"/>
    <w:rsid w:val="00AE2BB8"/>
    <w:rsid w:val="00AF62F6"/>
    <w:rsid w:val="00B071C7"/>
    <w:rsid w:val="00B15E9B"/>
    <w:rsid w:val="00B20290"/>
    <w:rsid w:val="00B94E9A"/>
    <w:rsid w:val="00B96B05"/>
    <w:rsid w:val="00BB4F1F"/>
    <w:rsid w:val="00BC76EB"/>
    <w:rsid w:val="00BD0C5A"/>
    <w:rsid w:val="00BD37C3"/>
    <w:rsid w:val="00BD5CE2"/>
    <w:rsid w:val="00BE12E0"/>
    <w:rsid w:val="00BE1F54"/>
    <w:rsid w:val="00BF1DDB"/>
    <w:rsid w:val="00C168FE"/>
    <w:rsid w:val="00C554E0"/>
    <w:rsid w:val="00CA5307"/>
    <w:rsid w:val="00CB28B0"/>
    <w:rsid w:val="00CC6D93"/>
    <w:rsid w:val="00CD0E7B"/>
    <w:rsid w:val="00CE3882"/>
    <w:rsid w:val="00D168B0"/>
    <w:rsid w:val="00D231A2"/>
    <w:rsid w:val="00D32EC8"/>
    <w:rsid w:val="00D75732"/>
    <w:rsid w:val="00DA097D"/>
    <w:rsid w:val="00DA52FE"/>
    <w:rsid w:val="00DB6EEC"/>
    <w:rsid w:val="00DE5E43"/>
    <w:rsid w:val="00DF1312"/>
    <w:rsid w:val="00DF4CC6"/>
    <w:rsid w:val="00DF660D"/>
    <w:rsid w:val="00E01830"/>
    <w:rsid w:val="00E052A0"/>
    <w:rsid w:val="00E16364"/>
    <w:rsid w:val="00E172B6"/>
    <w:rsid w:val="00E35E89"/>
    <w:rsid w:val="00E46EFF"/>
    <w:rsid w:val="00E50E67"/>
    <w:rsid w:val="00E65142"/>
    <w:rsid w:val="00E718EA"/>
    <w:rsid w:val="00E9130F"/>
    <w:rsid w:val="00E935B6"/>
    <w:rsid w:val="00EA5C26"/>
    <w:rsid w:val="00EA5DC5"/>
    <w:rsid w:val="00EA6C09"/>
    <w:rsid w:val="00EB2014"/>
    <w:rsid w:val="00EB54D6"/>
    <w:rsid w:val="00ED208D"/>
    <w:rsid w:val="00EE5B30"/>
    <w:rsid w:val="00EF4456"/>
    <w:rsid w:val="00F1012E"/>
    <w:rsid w:val="00F124D7"/>
    <w:rsid w:val="00F25E9D"/>
    <w:rsid w:val="00F462CC"/>
    <w:rsid w:val="00F60546"/>
    <w:rsid w:val="00F81E35"/>
    <w:rsid w:val="00F8267B"/>
    <w:rsid w:val="00F963FB"/>
    <w:rsid w:val="00FA6C26"/>
    <w:rsid w:val="00FB1803"/>
    <w:rsid w:val="00FB4095"/>
    <w:rsid w:val="00FC1060"/>
    <w:rsid w:val="00FD2097"/>
    <w:rsid w:val="00FE4249"/>
    <w:rsid w:val="00FE516D"/>
    <w:rsid w:val="00FF3897"/>
    <w:rsid w:val="1F6EC296"/>
    <w:rsid w:val="262E0A1A"/>
    <w:rsid w:val="37AE3C81"/>
    <w:rsid w:val="5CF41C04"/>
    <w:rsid w:val="70FE436C"/>
    <w:rsid w:val="79BE32BA"/>
    <w:rsid w:val="7DB71663"/>
    <w:rsid w:val="7E624711"/>
    <w:rsid w:val="7FD72535"/>
    <w:rsid w:val="8BF7FD21"/>
    <w:rsid w:val="DFDFD6C4"/>
    <w:rsid w:val="E73F0334"/>
    <w:rsid w:val="EF9D7D33"/>
    <w:rsid w:val="FAB8C573"/>
    <w:rsid w:val="FE1EC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1342</Words>
  <Characters>1398</Characters>
  <Lines>11</Lines>
  <Paragraphs>3</Paragraphs>
  <TotalTime>72</TotalTime>
  <ScaleCrop>false</ScaleCrop>
  <LinksUpToDate>false</LinksUpToDate>
  <CharactersWithSpaces>1417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2023-02-08T09:35:00Z</dcterms:created>
  <dc:creator>lenovo</dc:creator>
  <cp:lastModifiedBy>user</cp:lastModifiedBy>
  <cp:lastPrinted>2023-02-09T13:41:00Z</cp:lastPrinted>
  <dcterms:modified xsi:type="dcterms:W3CDTF">2026-01-22T09:40:28Z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EF6988B86CC74F8280843BBFD02BCD93</vt:lpwstr>
  </property>
</Properties>
</file>