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关于加强人防系统行政执法工作的通知政策解读</w:t>
      </w:r>
    </w:p>
    <w:p>
      <w:pPr>
        <w:jc w:val="left"/>
        <w:rPr>
          <w:szCs w:val="32"/>
        </w:rPr>
      </w:pPr>
    </w:p>
    <w:p>
      <w:pPr>
        <w:ind w:firstLine="632" w:firstLineChars="200"/>
        <w:jc w:val="left"/>
        <w:rPr>
          <w:rFonts w:ascii="黑体" w:eastAsia="黑体"/>
          <w:szCs w:val="32"/>
        </w:rPr>
      </w:pPr>
      <w:r>
        <w:rPr>
          <w:rFonts w:hint="eastAsia" w:ascii="黑体" w:eastAsia="黑体"/>
          <w:szCs w:val="32"/>
        </w:rPr>
        <w:t>一、起草依据和过程</w:t>
      </w:r>
    </w:p>
    <w:p>
      <w:pPr>
        <w:ind w:firstLine="645"/>
        <w:jc w:val="left"/>
        <w:rPr>
          <w:szCs w:val="32"/>
        </w:rPr>
      </w:pPr>
      <w:r>
        <w:rPr>
          <w:rFonts w:hint="eastAsia"/>
          <w:szCs w:val="32"/>
        </w:rPr>
        <w:t>2018年3月，市执法局将“新建民用建筑违反国家和省有关规定不修建防空地下</w:t>
      </w:r>
      <w:r>
        <w:rPr>
          <w:szCs w:val="32"/>
        </w:rPr>
        <w:t>室的处罚</w:t>
      </w:r>
      <w:r>
        <w:rPr>
          <w:rFonts w:hint="eastAsia"/>
          <w:szCs w:val="32"/>
        </w:rPr>
        <w:t>”等12项关于人防工程建设方面的行政处罚权归还给市人防办。2019年4月，按照市委编委办有关通知要求，对《市人防办权责清单》进行了调整，增加了人防工程建设方面的行政处罚权。</w:t>
      </w:r>
      <w:bookmarkStart w:id="0" w:name="_GoBack"/>
      <w:bookmarkEnd w:id="0"/>
      <w:r>
        <w:rPr>
          <w:rFonts w:hint="eastAsia"/>
          <w:szCs w:val="32"/>
        </w:rPr>
        <w:t>为进一步加强全市人防系统行政执法工作，印发此通知。</w:t>
      </w:r>
    </w:p>
    <w:p>
      <w:pPr>
        <w:ind w:firstLine="645"/>
        <w:jc w:val="left"/>
        <w:rPr>
          <w:rFonts w:ascii="黑体" w:eastAsia="黑体"/>
          <w:szCs w:val="32"/>
        </w:rPr>
      </w:pPr>
      <w:r>
        <w:rPr>
          <w:rFonts w:hint="eastAsia" w:ascii="黑体" w:eastAsia="黑体"/>
          <w:szCs w:val="32"/>
        </w:rPr>
        <w:t>二、《通知》明确了权限划分</w:t>
      </w:r>
    </w:p>
    <w:p>
      <w:pPr>
        <w:ind w:firstLine="645"/>
        <w:jc w:val="left"/>
        <w:rPr>
          <w:szCs w:val="32"/>
        </w:rPr>
      </w:pPr>
      <w:r>
        <w:rPr>
          <w:rFonts w:hint="eastAsia"/>
          <w:szCs w:val="32"/>
        </w:rPr>
        <w:t>根据《中华人民共和国人民防空法》之有关规定，人防工程建设方面的行政处罚，由县级以上人民政府人民防空主管部门实施。结合我市实际情况，由市人防办对市级管理工程行使行政处罚权，由各区、县（市）人防办对所辖区域内的区级管理工程行使行政处罚权（经济技术开发区管理的人防工程由铁西区人防办行使行政处罚权）。</w:t>
      </w:r>
    </w:p>
    <w:p>
      <w:pPr>
        <w:ind w:firstLine="645"/>
        <w:jc w:val="left"/>
        <w:rPr>
          <w:rFonts w:ascii="黑体" w:eastAsia="黑体"/>
          <w:szCs w:val="32"/>
        </w:rPr>
      </w:pPr>
      <w:r>
        <w:rPr>
          <w:rFonts w:hint="eastAsia" w:ascii="黑体" w:eastAsia="黑体"/>
          <w:szCs w:val="32"/>
        </w:rPr>
        <w:t>三、《通知》明确了具体方法</w:t>
      </w:r>
    </w:p>
    <w:p>
      <w:pPr>
        <w:ind w:firstLine="645"/>
        <w:jc w:val="left"/>
        <w:rPr>
          <w:szCs w:val="32"/>
        </w:rPr>
      </w:pPr>
      <w:r>
        <w:rPr>
          <w:rFonts w:hint="eastAsia"/>
          <w:szCs w:val="32"/>
        </w:rPr>
        <w:t>各区、县（市）人防办向所在地区司法部门申请行政执法主体资格确认，履行相关手续。</w:t>
      </w:r>
    </w:p>
    <w:p>
      <w:pPr>
        <w:ind w:firstLine="645"/>
        <w:jc w:val="left"/>
        <w:rPr>
          <w:szCs w:val="32"/>
        </w:rPr>
      </w:pPr>
      <w:r>
        <w:rPr>
          <w:rFonts w:hint="eastAsia"/>
          <w:szCs w:val="32"/>
        </w:rPr>
        <w:t>各区、县（市）人防办与所在地区行政执法部门协商收回人防工程建设方面的行政处罚权，并向编制部门申请职能划转、调整《权责清单》。</w:t>
      </w:r>
    </w:p>
    <w:p>
      <w:pPr>
        <w:ind w:firstLine="645"/>
        <w:jc w:val="left"/>
        <w:rPr>
          <w:rFonts w:ascii="黑体" w:eastAsia="黑体"/>
          <w:szCs w:val="32"/>
        </w:rPr>
      </w:pPr>
      <w:r>
        <w:rPr>
          <w:rFonts w:hint="eastAsia" w:ascii="黑体" w:eastAsia="黑体"/>
          <w:szCs w:val="32"/>
        </w:rPr>
        <w:t>四、《通知》明确了责任划分</w:t>
      </w:r>
    </w:p>
    <w:p>
      <w:pPr>
        <w:ind w:firstLine="645"/>
        <w:jc w:val="left"/>
        <w:rPr>
          <w:szCs w:val="32"/>
        </w:rPr>
      </w:pPr>
      <w:r>
        <w:rPr>
          <w:rFonts w:hint="eastAsia"/>
          <w:szCs w:val="32"/>
        </w:rPr>
        <w:t>各区、县（市）人防办要切实担负起行政执法工作主体责任，因工作力量不足难以开展工作的，应向所在地区政府申请增强执法力量。</w:t>
      </w:r>
    </w:p>
    <w:p>
      <w:pPr>
        <w:ind w:firstLine="152" w:firstLineChars="55"/>
        <w:rPr>
          <w:szCs w:val="32"/>
        </w:rPr>
      </w:pPr>
      <w:r>
        <w:rPr>
          <w:rFonts w:hint="eastAsia" w:ascii="仿宋_GB2312"/>
          <w:sz w:val="28"/>
          <w:szCs w:val="28"/>
        </w:rPr>
        <w:t xml:space="preserve"> </w:t>
      </w:r>
    </w:p>
    <w:sectPr>
      <w:footerReference r:id="rId3" w:type="default"/>
      <w:footerReference r:id="rId4" w:type="even"/>
      <w:pgSz w:w="11906" w:h="16838"/>
      <w:pgMar w:top="2098" w:right="1531" w:bottom="1985" w:left="1531"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jc w:val="both"/>
      <w:rPr>
        <w:rStyle w:val="13"/>
        <w:sz w:val="28"/>
        <w:szCs w:val="28"/>
      </w:rPr>
    </w:pPr>
    <w:r>
      <w:rPr>
        <w:rStyle w:val="13"/>
        <w:rFonts w:hint="eastAsia"/>
        <w:sz w:val="28"/>
        <w:szCs w:val="28"/>
      </w:rPr>
      <w:t xml:space="preserve">— </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1</w:t>
    </w:r>
    <w:r>
      <w:rPr>
        <w:rStyle w:val="13"/>
        <w:sz w:val="28"/>
        <w:szCs w:val="28"/>
      </w:rPr>
      <w:fldChar w:fldCharType="end"/>
    </w:r>
    <w:r>
      <w:rPr>
        <w:rStyle w:val="13"/>
        <w:rFonts w:hint="eastAsia"/>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sz w:val="28"/>
        <w:szCs w:val="28"/>
      </w:rPr>
    </w:pPr>
    <w:r>
      <w:rPr>
        <w:rStyle w:val="13"/>
        <w:rFonts w:hint="eastAsia"/>
        <w:sz w:val="28"/>
        <w:szCs w:val="28"/>
      </w:rPr>
      <w:t xml:space="preserve">— </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2</w:t>
    </w:r>
    <w:r>
      <w:rPr>
        <w:rStyle w:val="13"/>
        <w:sz w:val="28"/>
        <w:szCs w:val="28"/>
      </w:rPr>
      <w:fldChar w:fldCharType="end"/>
    </w:r>
    <w:r>
      <w:rPr>
        <w:rStyle w:val="13"/>
        <w:rFonts w:hint="eastAsia"/>
        <w:sz w:val="28"/>
        <w:szCs w:val="28"/>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7F5B"/>
    <w:rsid w:val="000011EE"/>
    <w:rsid w:val="000062F8"/>
    <w:rsid w:val="00015A06"/>
    <w:rsid w:val="00022F9B"/>
    <w:rsid w:val="00030DB0"/>
    <w:rsid w:val="00032164"/>
    <w:rsid w:val="000433D2"/>
    <w:rsid w:val="00043CDB"/>
    <w:rsid w:val="00044EFD"/>
    <w:rsid w:val="0004500D"/>
    <w:rsid w:val="00053DBE"/>
    <w:rsid w:val="0007240C"/>
    <w:rsid w:val="000774B6"/>
    <w:rsid w:val="00083C0B"/>
    <w:rsid w:val="0009377F"/>
    <w:rsid w:val="000B7889"/>
    <w:rsid w:val="000D0F78"/>
    <w:rsid w:val="000F1834"/>
    <w:rsid w:val="00125483"/>
    <w:rsid w:val="0013043A"/>
    <w:rsid w:val="0014476B"/>
    <w:rsid w:val="0015790D"/>
    <w:rsid w:val="0016512B"/>
    <w:rsid w:val="0017372E"/>
    <w:rsid w:val="00176075"/>
    <w:rsid w:val="001779ED"/>
    <w:rsid w:val="00192CE9"/>
    <w:rsid w:val="00196A23"/>
    <w:rsid w:val="001A7A07"/>
    <w:rsid w:val="001C7B12"/>
    <w:rsid w:val="001D269F"/>
    <w:rsid w:val="00200338"/>
    <w:rsid w:val="00213FA5"/>
    <w:rsid w:val="002537A7"/>
    <w:rsid w:val="00260DD7"/>
    <w:rsid w:val="00264FD4"/>
    <w:rsid w:val="0026587B"/>
    <w:rsid w:val="00275D13"/>
    <w:rsid w:val="002972E4"/>
    <w:rsid w:val="002A2495"/>
    <w:rsid w:val="002A3D38"/>
    <w:rsid w:val="002A67B4"/>
    <w:rsid w:val="002A6D4D"/>
    <w:rsid w:val="002C061B"/>
    <w:rsid w:val="002C2136"/>
    <w:rsid w:val="002C742D"/>
    <w:rsid w:val="002D5385"/>
    <w:rsid w:val="002F3511"/>
    <w:rsid w:val="002F7D76"/>
    <w:rsid w:val="00305ED6"/>
    <w:rsid w:val="00317F8D"/>
    <w:rsid w:val="003217CD"/>
    <w:rsid w:val="00321D4B"/>
    <w:rsid w:val="003227C8"/>
    <w:rsid w:val="00331E0E"/>
    <w:rsid w:val="00343166"/>
    <w:rsid w:val="003436BC"/>
    <w:rsid w:val="00355BE7"/>
    <w:rsid w:val="00365544"/>
    <w:rsid w:val="00370A30"/>
    <w:rsid w:val="003823B2"/>
    <w:rsid w:val="003A7CF8"/>
    <w:rsid w:val="003A7DFB"/>
    <w:rsid w:val="003B1124"/>
    <w:rsid w:val="003B1422"/>
    <w:rsid w:val="003B2760"/>
    <w:rsid w:val="003B37D6"/>
    <w:rsid w:val="003B4101"/>
    <w:rsid w:val="003C632B"/>
    <w:rsid w:val="003E1335"/>
    <w:rsid w:val="003E77A1"/>
    <w:rsid w:val="003F16E9"/>
    <w:rsid w:val="00406EB9"/>
    <w:rsid w:val="00414C2B"/>
    <w:rsid w:val="00416338"/>
    <w:rsid w:val="0041702B"/>
    <w:rsid w:val="004179B5"/>
    <w:rsid w:val="00425CBF"/>
    <w:rsid w:val="00433C25"/>
    <w:rsid w:val="00447BE4"/>
    <w:rsid w:val="0047368B"/>
    <w:rsid w:val="00477053"/>
    <w:rsid w:val="00481C96"/>
    <w:rsid w:val="00483775"/>
    <w:rsid w:val="004A3355"/>
    <w:rsid w:val="004B3B11"/>
    <w:rsid w:val="004B5422"/>
    <w:rsid w:val="004C285D"/>
    <w:rsid w:val="004C5E86"/>
    <w:rsid w:val="004E46CE"/>
    <w:rsid w:val="004E608A"/>
    <w:rsid w:val="004F2750"/>
    <w:rsid w:val="004F60FB"/>
    <w:rsid w:val="004F67AA"/>
    <w:rsid w:val="005053A8"/>
    <w:rsid w:val="005102C3"/>
    <w:rsid w:val="005262CC"/>
    <w:rsid w:val="005311E3"/>
    <w:rsid w:val="005330F5"/>
    <w:rsid w:val="00544555"/>
    <w:rsid w:val="00575EBC"/>
    <w:rsid w:val="00577D6C"/>
    <w:rsid w:val="00580CDE"/>
    <w:rsid w:val="0059267C"/>
    <w:rsid w:val="005A6933"/>
    <w:rsid w:val="005B058D"/>
    <w:rsid w:val="005B40C8"/>
    <w:rsid w:val="005C7AAA"/>
    <w:rsid w:val="005D706C"/>
    <w:rsid w:val="005F6A55"/>
    <w:rsid w:val="00601D76"/>
    <w:rsid w:val="0060355D"/>
    <w:rsid w:val="00604C62"/>
    <w:rsid w:val="006131B7"/>
    <w:rsid w:val="00623C93"/>
    <w:rsid w:val="0062587B"/>
    <w:rsid w:val="00640627"/>
    <w:rsid w:val="006542D4"/>
    <w:rsid w:val="00677305"/>
    <w:rsid w:val="0068098A"/>
    <w:rsid w:val="0069242C"/>
    <w:rsid w:val="006A2648"/>
    <w:rsid w:val="006B55FB"/>
    <w:rsid w:val="006C3C6A"/>
    <w:rsid w:val="006D581C"/>
    <w:rsid w:val="006D750B"/>
    <w:rsid w:val="006E04F0"/>
    <w:rsid w:val="006F595E"/>
    <w:rsid w:val="00711502"/>
    <w:rsid w:val="007244B3"/>
    <w:rsid w:val="00725CBF"/>
    <w:rsid w:val="0073681B"/>
    <w:rsid w:val="00737F5B"/>
    <w:rsid w:val="007450E8"/>
    <w:rsid w:val="00763FDE"/>
    <w:rsid w:val="00771F7C"/>
    <w:rsid w:val="007720AC"/>
    <w:rsid w:val="00787AC7"/>
    <w:rsid w:val="0079590E"/>
    <w:rsid w:val="007C2C62"/>
    <w:rsid w:val="007C4363"/>
    <w:rsid w:val="007D4E6C"/>
    <w:rsid w:val="007D5A41"/>
    <w:rsid w:val="007F4338"/>
    <w:rsid w:val="00803E51"/>
    <w:rsid w:val="008418E5"/>
    <w:rsid w:val="0085356A"/>
    <w:rsid w:val="00857565"/>
    <w:rsid w:val="008612B6"/>
    <w:rsid w:val="008636B0"/>
    <w:rsid w:val="008656A7"/>
    <w:rsid w:val="00886314"/>
    <w:rsid w:val="00896D84"/>
    <w:rsid w:val="008A0A49"/>
    <w:rsid w:val="008D138E"/>
    <w:rsid w:val="008D323E"/>
    <w:rsid w:val="008D64F3"/>
    <w:rsid w:val="008E0B34"/>
    <w:rsid w:val="008F2FF4"/>
    <w:rsid w:val="00911674"/>
    <w:rsid w:val="0091194C"/>
    <w:rsid w:val="0091236F"/>
    <w:rsid w:val="00925671"/>
    <w:rsid w:val="009301EC"/>
    <w:rsid w:val="00935FB5"/>
    <w:rsid w:val="00943B50"/>
    <w:rsid w:val="009528C1"/>
    <w:rsid w:val="00974263"/>
    <w:rsid w:val="00980EDE"/>
    <w:rsid w:val="009B0A96"/>
    <w:rsid w:val="009B18A2"/>
    <w:rsid w:val="009B43F4"/>
    <w:rsid w:val="009E29ED"/>
    <w:rsid w:val="009F0CB8"/>
    <w:rsid w:val="009F409E"/>
    <w:rsid w:val="00A279B1"/>
    <w:rsid w:val="00A33C05"/>
    <w:rsid w:val="00A411AE"/>
    <w:rsid w:val="00A50643"/>
    <w:rsid w:val="00A66CC0"/>
    <w:rsid w:val="00A87AAB"/>
    <w:rsid w:val="00AA0BD6"/>
    <w:rsid w:val="00AA0CD7"/>
    <w:rsid w:val="00AC407B"/>
    <w:rsid w:val="00AE23AE"/>
    <w:rsid w:val="00AE5464"/>
    <w:rsid w:val="00AF166C"/>
    <w:rsid w:val="00AF3DD6"/>
    <w:rsid w:val="00AF7AF1"/>
    <w:rsid w:val="00B23426"/>
    <w:rsid w:val="00B30066"/>
    <w:rsid w:val="00B33B45"/>
    <w:rsid w:val="00B5671A"/>
    <w:rsid w:val="00B61C27"/>
    <w:rsid w:val="00B654CF"/>
    <w:rsid w:val="00B67557"/>
    <w:rsid w:val="00B700F0"/>
    <w:rsid w:val="00B7110A"/>
    <w:rsid w:val="00B8287B"/>
    <w:rsid w:val="00B960E3"/>
    <w:rsid w:val="00BC1755"/>
    <w:rsid w:val="00BC5007"/>
    <w:rsid w:val="00BC5AD8"/>
    <w:rsid w:val="00BC7D5C"/>
    <w:rsid w:val="00BE42B9"/>
    <w:rsid w:val="00BE7D85"/>
    <w:rsid w:val="00C1314E"/>
    <w:rsid w:val="00C1437B"/>
    <w:rsid w:val="00C24294"/>
    <w:rsid w:val="00C31710"/>
    <w:rsid w:val="00C3439C"/>
    <w:rsid w:val="00C64CE6"/>
    <w:rsid w:val="00C97BE1"/>
    <w:rsid w:val="00CA4581"/>
    <w:rsid w:val="00CB7D58"/>
    <w:rsid w:val="00CC74BE"/>
    <w:rsid w:val="00CC74FA"/>
    <w:rsid w:val="00CD464D"/>
    <w:rsid w:val="00CE5A68"/>
    <w:rsid w:val="00CE5D30"/>
    <w:rsid w:val="00D04264"/>
    <w:rsid w:val="00D06BF5"/>
    <w:rsid w:val="00D3111C"/>
    <w:rsid w:val="00D36DFE"/>
    <w:rsid w:val="00D46C4A"/>
    <w:rsid w:val="00D76271"/>
    <w:rsid w:val="00D8531E"/>
    <w:rsid w:val="00D9624E"/>
    <w:rsid w:val="00DB480B"/>
    <w:rsid w:val="00DD04A4"/>
    <w:rsid w:val="00DD2ED1"/>
    <w:rsid w:val="00DF236F"/>
    <w:rsid w:val="00DF47FC"/>
    <w:rsid w:val="00E03527"/>
    <w:rsid w:val="00E03F36"/>
    <w:rsid w:val="00E05BF8"/>
    <w:rsid w:val="00E07A00"/>
    <w:rsid w:val="00E35794"/>
    <w:rsid w:val="00E41DF1"/>
    <w:rsid w:val="00E50D4B"/>
    <w:rsid w:val="00E60D59"/>
    <w:rsid w:val="00E63FB0"/>
    <w:rsid w:val="00E71A50"/>
    <w:rsid w:val="00E729FA"/>
    <w:rsid w:val="00E7411C"/>
    <w:rsid w:val="00E7475D"/>
    <w:rsid w:val="00E816E1"/>
    <w:rsid w:val="00E855EC"/>
    <w:rsid w:val="00E909F7"/>
    <w:rsid w:val="00E92379"/>
    <w:rsid w:val="00E932DB"/>
    <w:rsid w:val="00EB3C7A"/>
    <w:rsid w:val="00ED501A"/>
    <w:rsid w:val="00EE60CC"/>
    <w:rsid w:val="00EF7509"/>
    <w:rsid w:val="00F053F0"/>
    <w:rsid w:val="00F1092F"/>
    <w:rsid w:val="00F14562"/>
    <w:rsid w:val="00F1698E"/>
    <w:rsid w:val="00F22218"/>
    <w:rsid w:val="00F22F00"/>
    <w:rsid w:val="00F36D8A"/>
    <w:rsid w:val="00F40667"/>
    <w:rsid w:val="00F52E68"/>
    <w:rsid w:val="00F67361"/>
    <w:rsid w:val="00F8349C"/>
    <w:rsid w:val="00F973F9"/>
    <w:rsid w:val="00FA701B"/>
    <w:rsid w:val="00FB66D4"/>
    <w:rsid w:val="00FD73B9"/>
    <w:rsid w:val="00FE0F8A"/>
    <w:rsid w:val="00FF629B"/>
    <w:rsid w:val="5D517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20" w:lineRule="exact"/>
      <w:ind w:firstLine="200" w:firstLineChars="200"/>
    </w:pPr>
    <w:rPr>
      <w:rFonts w:hint="eastAsia" w:ascii="仿宋_GB2312"/>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Char"/>
    <w:basedOn w:val="1"/>
    <w:qFormat/>
    <w:uiPriority w:val="0"/>
    <w:pPr>
      <w:widowControl/>
      <w:spacing w:after="160" w:line="240" w:lineRule="exact"/>
      <w:jc w:val="left"/>
    </w:pPr>
    <w:rPr>
      <w:rFonts w:ascii="Verdana" w:hAnsi="Verdana"/>
      <w:kern w:val="0"/>
      <w:sz w:val="20"/>
      <w:szCs w:val="20"/>
      <w:lang w:eastAsia="en-US"/>
    </w:rPr>
  </w:style>
  <w:style w:type="paragraph" w:styleId="16">
    <w:name w:val="List Paragraph"/>
    <w:basedOn w:val="1"/>
    <w:qFormat/>
    <w:uiPriority w:val="34"/>
    <w:pPr>
      <w:ind w:firstLine="420" w:firstLineChars="200"/>
    </w:pPr>
    <w:rPr>
      <w:rFonts w:ascii="Calibri" w:hAnsi="Calibri" w:eastAsia="宋体"/>
      <w:sz w:val="21"/>
      <w:szCs w:val="22"/>
    </w:rPr>
  </w:style>
  <w:style w:type="character" w:customStyle="1" w:styleId="17">
    <w:name w:val="批注框文本 Char"/>
    <w:basedOn w:val="11"/>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95</Words>
  <Characters>547</Characters>
  <Lines>4</Lines>
  <Paragraphs>1</Paragraphs>
  <TotalTime>9</TotalTime>
  <ScaleCrop>false</ScaleCrop>
  <LinksUpToDate>false</LinksUpToDate>
  <CharactersWithSpaces>641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2021-04-13T14:11:00Z</dcterms:created>
  <dc:creator>微软用户</dc:creator>
  <cp:lastModifiedBy>user</cp:lastModifiedBy>
  <cp:lastPrinted>2019-04-16T15:16:00Z</cp:lastPrinted>
  <dcterms:modified xsi:type="dcterms:W3CDTF">2022-10-17T15:28:40Z</dcterms:modified>
  <dc:title>沈人防发〔2015〕18号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